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C3" w:rsidRDefault="00C72EC3" w:rsidP="00C72EC3">
      <w:pPr>
        <w:tabs>
          <w:tab w:val="left" w:pos="720"/>
          <w:tab w:val="left" w:pos="1440"/>
          <w:tab w:val="left" w:pos="2160"/>
          <w:tab w:val="left" w:pos="2880"/>
          <w:tab w:val="left" w:pos="3600"/>
          <w:tab w:val="left" w:pos="4320"/>
          <w:tab w:val="left" w:pos="5040"/>
          <w:tab w:val="left" w:pos="6750"/>
        </w:tabs>
        <w:ind w:right="-720"/>
        <w:contextualSpacing/>
        <w:rPr>
          <w:b/>
          <w:i/>
          <w:sz w:val="22"/>
          <w:szCs w:val="22"/>
        </w:rPr>
      </w:pPr>
      <w:r w:rsidRPr="007B05E1">
        <w:rPr>
          <w:i/>
          <w:sz w:val="22"/>
          <w:szCs w:val="22"/>
          <w:u w:val="single"/>
        </w:rPr>
        <w:t>Galler v. Galler</w:t>
      </w:r>
      <w:r w:rsidRPr="007B05E1">
        <w:rPr>
          <w:sz w:val="22"/>
          <w:szCs w:val="22"/>
        </w:rPr>
        <w:t xml:space="preserve"> – </w:t>
      </w:r>
      <w:r w:rsidRPr="007B05E1">
        <w:rPr>
          <w:b/>
          <w:sz w:val="22"/>
          <w:szCs w:val="22"/>
        </w:rPr>
        <w:t>(agreement ok even though has dividend layout),</w:t>
      </w:r>
      <w:r w:rsidRPr="007B05E1">
        <w:rPr>
          <w:b/>
          <w:i/>
          <w:sz w:val="22"/>
          <w:szCs w:val="22"/>
        </w:rPr>
        <w:t xml:space="preserve"> </w:t>
      </w:r>
    </w:p>
    <w:p w:rsidR="00C72EC3" w:rsidRPr="007B05E1" w:rsidRDefault="00C72EC3" w:rsidP="00C72EC3">
      <w:pPr>
        <w:tabs>
          <w:tab w:val="left" w:pos="720"/>
          <w:tab w:val="left" w:pos="1440"/>
          <w:tab w:val="left" w:pos="2160"/>
          <w:tab w:val="left" w:pos="2880"/>
          <w:tab w:val="left" w:pos="3600"/>
          <w:tab w:val="left" w:pos="4320"/>
          <w:tab w:val="left" w:pos="5040"/>
          <w:tab w:val="left" w:pos="6750"/>
        </w:tabs>
        <w:ind w:right="-720"/>
        <w:contextualSpacing/>
        <w:rPr>
          <w:i/>
          <w:sz w:val="22"/>
          <w:szCs w:val="22"/>
        </w:rPr>
      </w:pPr>
    </w:p>
    <w:p w:rsidR="00C72EC3" w:rsidRPr="007B05E1" w:rsidRDefault="00C72EC3" w:rsidP="00C72EC3">
      <w:pPr>
        <w:ind w:right="-720"/>
        <w:rPr>
          <w:sz w:val="22"/>
          <w:szCs w:val="22"/>
        </w:rPr>
      </w:pPr>
      <w:r w:rsidRPr="007B05E1">
        <w:rPr>
          <w:b/>
          <w:sz w:val="22"/>
          <w:szCs w:val="22"/>
        </w:rPr>
        <w:t xml:space="preserve">Shareholders Agreement:  </w:t>
      </w:r>
      <w:r w:rsidRPr="007B05E1">
        <w:rPr>
          <w:sz w:val="22"/>
          <w:szCs w:val="22"/>
        </w:rPr>
        <w:t>Vote so that the 4 person board will be each of the brothers and their wives are members of the board, provide for a dividend if certain minimum earnings requirements are met.  If either brother dies his wife gets twice the brother’s annual salary paid over five years.</w:t>
      </w:r>
    </w:p>
    <w:p w:rsidR="00C72EC3" w:rsidRDefault="00C72EC3" w:rsidP="00C72EC3">
      <w:pPr>
        <w:pStyle w:val="Header"/>
        <w:ind w:right="-720"/>
        <w:rPr>
          <w:b/>
          <w:sz w:val="22"/>
          <w:szCs w:val="22"/>
        </w:rPr>
      </w:pPr>
    </w:p>
    <w:p w:rsidR="00C72EC3" w:rsidRPr="007B05E1" w:rsidRDefault="00C72EC3" w:rsidP="00C72EC3">
      <w:pPr>
        <w:pStyle w:val="Header"/>
        <w:ind w:right="-720"/>
        <w:rPr>
          <w:b/>
          <w:sz w:val="22"/>
          <w:szCs w:val="22"/>
        </w:rPr>
      </w:pPr>
      <w:r w:rsidRPr="007B05E1">
        <w:rPr>
          <w:b/>
          <w:sz w:val="22"/>
          <w:szCs w:val="22"/>
        </w:rPr>
        <w:t>Facts</w:t>
      </w:r>
    </w:p>
    <w:p w:rsidR="00C72EC3" w:rsidRPr="007B05E1" w:rsidRDefault="00C72EC3" w:rsidP="00C72EC3">
      <w:pPr>
        <w:pStyle w:val="Header"/>
        <w:ind w:right="-720"/>
        <w:rPr>
          <w:b/>
          <w:sz w:val="22"/>
          <w:szCs w:val="22"/>
        </w:rPr>
      </w:pPr>
      <w:r w:rsidRPr="007B05E1">
        <w:rPr>
          <w:sz w:val="22"/>
          <w:szCs w:val="22"/>
        </w:rPr>
        <w:t>Two brothers each own 47.5% of the stock. There is one very small minority shareholders.  They sign an agreement (above) in which they agree to pay certain dividends each year ($50,000) and pay specified pension to widow in event that one should die.   One brother dies and the other sues to enforce the agreement.</w:t>
      </w:r>
    </w:p>
    <w:p w:rsidR="00C72EC3" w:rsidRPr="007B05E1" w:rsidRDefault="00C72EC3" w:rsidP="00C72EC3">
      <w:pPr>
        <w:pStyle w:val="Header"/>
        <w:ind w:right="-720"/>
        <w:rPr>
          <w:sz w:val="22"/>
          <w:szCs w:val="22"/>
        </w:rPr>
      </w:pPr>
      <w:r w:rsidRPr="007B05E1">
        <w:rPr>
          <w:sz w:val="22"/>
          <w:szCs w:val="22"/>
        </w:rPr>
        <w:t>Ben dies and Isadore and his son try to take over the company.  Ben’s wife sues.  Isadore buys out Roseberg’s shares.  Isadore argues that the agreement is unenforceable, as it is void against public policy.</w:t>
      </w:r>
    </w:p>
    <w:p w:rsidR="00C72EC3" w:rsidRPr="007B05E1" w:rsidRDefault="00C72EC3" w:rsidP="00C72EC3">
      <w:pPr>
        <w:pStyle w:val="Header"/>
        <w:ind w:right="-720"/>
        <w:rPr>
          <w:sz w:val="22"/>
          <w:szCs w:val="22"/>
        </w:rPr>
      </w:pPr>
      <w:r w:rsidRPr="007B05E1">
        <w:rPr>
          <w:sz w:val="22"/>
          <w:szCs w:val="22"/>
        </w:rPr>
        <w:tab/>
      </w:r>
    </w:p>
    <w:p w:rsidR="00C72EC3" w:rsidRPr="007B05E1" w:rsidRDefault="00C72EC3" w:rsidP="00C72EC3">
      <w:pPr>
        <w:pStyle w:val="Header"/>
        <w:ind w:right="-720"/>
        <w:rPr>
          <w:b/>
          <w:sz w:val="22"/>
          <w:szCs w:val="22"/>
        </w:rPr>
      </w:pPr>
      <w:r w:rsidRPr="007B05E1">
        <w:rPr>
          <w:b/>
          <w:sz w:val="22"/>
          <w:szCs w:val="22"/>
        </w:rPr>
        <w:t xml:space="preserve">RB: Make </w:t>
      </w:r>
      <w:r>
        <w:rPr>
          <w:b/>
          <w:sz w:val="22"/>
          <w:szCs w:val="22"/>
        </w:rPr>
        <w:t>some</w:t>
      </w:r>
      <w:r w:rsidRPr="007B05E1">
        <w:rPr>
          <w:b/>
          <w:sz w:val="22"/>
          <w:szCs w:val="22"/>
        </w:rPr>
        <w:t xml:space="preserve"> arguments why this should be void:</w:t>
      </w:r>
    </w:p>
    <w:p w:rsidR="00C72EC3" w:rsidRPr="007B05E1" w:rsidRDefault="00C72EC3" w:rsidP="00C72EC3">
      <w:pPr>
        <w:pStyle w:val="Header"/>
        <w:numPr>
          <w:ilvl w:val="0"/>
          <w:numId w:val="3"/>
        </w:numPr>
        <w:tabs>
          <w:tab w:val="clear" w:pos="4320"/>
          <w:tab w:val="clear" w:pos="8640"/>
        </w:tabs>
        <w:ind w:right="-720"/>
        <w:rPr>
          <w:sz w:val="22"/>
          <w:szCs w:val="22"/>
        </w:rPr>
      </w:pPr>
      <w:r w:rsidRPr="007B05E1">
        <w:rPr>
          <w:sz w:val="22"/>
          <w:szCs w:val="22"/>
        </w:rPr>
        <w:t>It predetermines certain decisions that is usually left up to the board to determine by commanding the directors to vote a certain way, such as:</w:t>
      </w:r>
    </w:p>
    <w:p w:rsidR="00C72EC3" w:rsidRPr="007B05E1" w:rsidRDefault="00C72EC3" w:rsidP="00C72EC3">
      <w:pPr>
        <w:pStyle w:val="Header"/>
        <w:numPr>
          <w:ilvl w:val="1"/>
          <w:numId w:val="3"/>
        </w:numPr>
        <w:tabs>
          <w:tab w:val="clear" w:pos="4320"/>
          <w:tab w:val="clear" w:pos="8640"/>
        </w:tabs>
        <w:ind w:right="-720"/>
        <w:rPr>
          <w:sz w:val="22"/>
          <w:szCs w:val="22"/>
        </w:rPr>
      </w:pPr>
      <w:r w:rsidRPr="007B05E1">
        <w:rPr>
          <w:sz w:val="22"/>
          <w:szCs w:val="22"/>
        </w:rPr>
        <w:t>Director’s salaries</w:t>
      </w:r>
    </w:p>
    <w:p w:rsidR="00C72EC3" w:rsidRPr="007B05E1" w:rsidRDefault="00C72EC3" w:rsidP="00C72EC3">
      <w:pPr>
        <w:pStyle w:val="Header"/>
        <w:numPr>
          <w:ilvl w:val="1"/>
          <w:numId w:val="3"/>
        </w:numPr>
        <w:tabs>
          <w:tab w:val="clear" w:pos="4320"/>
          <w:tab w:val="clear" w:pos="8640"/>
        </w:tabs>
        <w:ind w:right="-720"/>
        <w:rPr>
          <w:sz w:val="22"/>
          <w:szCs w:val="22"/>
        </w:rPr>
      </w:pPr>
      <w:r w:rsidRPr="007B05E1">
        <w:rPr>
          <w:sz w:val="22"/>
          <w:szCs w:val="22"/>
        </w:rPr>
        <w:t>Decision to pay dividends (we are going to let shareholder decide this!? Crazy!?</w:t>
      </w:r>
      <w:r w:rsidRPr="007B05E1">
        <w:rPr>
          <w:sz w:val="22"/>
          <w:szCs w:val="22"/>
        </w:rPr>
        <w:tab/>
      </w:r>
    </w:p>
    <w:p w:rsidR="00C72EC3" w:rsidRPr="007B05E1" w:rsidRDefault="00C72EC3" w:rsidP="00C72EC3">
      <w:pPr>
        <w:pStyle w:val="Header"/>
        <w:ind w:right="-720"/>
        <w:rPr>
          <w:b/>
          <w:sz w:val="22"/>
          <w:szCs w:val="22"/>
        </w:rPr>
      </w:pPr>
    </w:p>
    <w:p w:rsidR="00C72EC3" w:rsidRPr="007B05E1" w:rsidRDefault="00C72EC3" w:rsidP="00C72EC3">
      <w:pPr>
        <w:pStyle w:val="Header"/>
        <w:ind w:right="-720"/>
        <w:rPr>
          <w:b/>
          <w:sz w:val="22"/>
          <w:szCs w:val="22"/>
        </w:rPr>
      </w:pPr>
      <w:r w:rsidRPr="007B05E1">
        <w:rPr>
          <w:b/>
          <w:sz w:val="22"/>
          <w:szCs w:val="22"/>
        </w:rPr>
        <w:t>Holding</w:t>
      </w:r>
    </w:p>
    <w:p w:rsidR="00C72EC3" w:rsidRPr="007B05E1" w:rsidRDefault="00C72EC3" w:rsidP="00C72EC3">
      <w:pPr>
        <w:pStyle w:val="Header"/>
        <w:ind w:right="-720"/>
        <w:rPr>
          <w:sz w:val="22"/>
          <w:szCs w:val="22"/>
        </w:rPr>
      </w:pPr>
      <w:r w:rsidRPr="007B05E1">
        <w:rPr>
          <w:sz w:val="22"/>
          <w:szCs w:val="22"/>
        </w:rPr>
        <w:t xml:space="preserve">Shareholders Agreement is enforceable (though agreement deviates from typical business practices) b/c </w:t>
      </w:r>
    </w:p>
    <w:p w:rsidR="00C72EC3" w:rsidRPr="007B05E1" w:rsidRDefault="00C72EC3" w:rsidP="00C72EC3">
      <w:pPr>
        <w:pStyle w:val="Header"/>
        <w:ind w:right="-720"/>
        <w:rPr>
          <w:sz w:val="22"/>
          <w:szCs w:val="22"/>
        </w:rPr>
      </w:pPr>
    </w:p>
    <w:p w:rsidR="00C72EC3" w:rsidRPr="007B05E1" w:rsidRDefault="00C72EC3" w:rsidP="00C72EC3">
      <w:pPr>
        <w:pStyle w:val="Header"/>
        <w:numPr>
          <w:ilvl w:val="0"/>
          <w:numId w:val="2"/>
        </w:numPr>
        <w:tabs>
          <w:tab w:val="clear" w:pos="4320"/>
          <w:tab w:val="clear" w:pos="8640"/>
        </w:tabs>
        <w:ind w:right="-720"/>
        <w:rPr>
          <w:b/>
          <w:sz w:val="22"/>
          <w:szCs w:val="22"/>
        </w:rPr>
      </w:pPr>
      <w:r w:rsidRPr="007B05E1">
        <w:rPr>
          <w:b/>
          <w:sz w:val="22"/>
          <w:szCs w:val="22"/>
        </w:rPr>
        <w:t>No public Policy Concerns Here</w:t>
      </w:r>
    </w:p>
    <w:p w:rsidR="00C72EC3" w:rsidRPr="007B05E1" w:rsidRDefault="00C72EC3" w:rsidP="00C72EC3">
      <w:pPr>
        <w:pStyle w:val="Header"/>
        <w:numPr>
          <w:ilvl w:val="1"/>
          <w:numId w:val="2"/>
        </w:numPr>
        <w:tabs>
          <w:tab w:val="clear" w:pos="4320"/>
          <w:tab w:val="clear" w:pos="8640"/>
        </w:tabs>
        <w:ind w:right="-720"/>
        <w:rPr>
          <w:sz w:val="22"/>
          <w:szCs w:val="22"/>
        </w:rPr>
      </w:pPr>
      <w:r w:rsidRPr="007B05E1">
        <w:rPr>
          <w:sz w:val="22"/>
          <w:szCs w:val="22"/>
        </w:rPr>
        <w:t>Nearly all of the shareholders sign off on the contract</w:t>
      </w:r>
    </w:p>
    <w:p w:rsidR="00C72EC3" w:rsidRPr="007B05E1" w:rsidRDefault="00C72EC3" w:rsidP="00C72EC3">
      <w:pPr>
        <w:pStyle w:val="Header"/>
        <w:numPr>
          <w:ilvl w:val="2"/>
          <w:numId w:val="2"/>
        </w:numPr>
        <w:tabs>
          <w:tab w:val="clear" w:pos="4320"/>
          <w:tab w:val="clear" w:pos="8640"/>
        </w:tabs>
        <w:ind w:right="-720"/>
        <w:rPr>
          <w:sz w:val="22"/>
          <w:szCs w:val="22"/>
        </w:rPr>
      </w:pPr>
      <w:r w:rsidRPr="007B05E1">
        <w:rPr>
          <w:sz w:val="22"/>
          <w:szCs w:val="22"/>
        </w:rPr>
        <w:t>This was a closely held corporation; not exactly everyone was a party to the agreement, but the sole minority shareholder (Rosenberg) did not complain and was gone by the time this suit was brought.</w:t>
      </w:r>
    </w:p>
    <w:p w:rsidR="00C72EC3" w:rsidRPr="007B05E1" w:rsidRDefault="00C72EC3" w:rsidP="00C72EC3">
      <w:pPr>
        <w:pStyle w:val="Header"/>
        <w:numPr>
          <w:ilvl w:val="1"/>
          <w:numId w:val="2"/>
        </w:numPr>
        <w:tabs>
          <w:tab w:val="clear" w:pos="4320"/>
          <w:tab w:val="clear" w:pos="8640"/>
        </w:tabs>
        <w:ind w:right="-720"/>
        <w:rPr>
          <w:sz w:val="22"/>
          <w:szCs w:val="22"/>
        </w:rPr>
      </w:pPr>
      <w:r w:rsidRPr="007B05E1">
        <w:rPr>
          <w:sz w:val="22"/>
          <w:szCs w:val="22"/>
        </w:rPr>
        <w:t xml:space="preserve">No injury to public or creditors.  </w:t>
      </w:r>
    </w:p>
    <w:p w:rsidR="00C72EC3" w:rsidRPr="007B05E1" w:rsidRDefault="00C72EC3" w:rsidP="00C72EC3">
      <w:pPr>
        <w:pStyle w:val="Header"/>
        <w:ind w:left="1440" w:right="-720"/>
        <w:rPr>
          <w:sz w:val="22"/>
          <w:szCs w:val="22"/>
        </w:rPr>
      </w:pPr>
    </w:p>
    <w:p w:rsidR="00C72EC3" w:rsidRPr="007B05E1" w:rsidRDefault="00C72EC3" w:rsidP="00C72EC3">
      <w:pPr>
        <w:pStyle w:val="Header"/>
        <w:numPr>
          <w:ilvl w:val="0"/>
          <w:numId w:val="2"/>
        </w:numPr>
        <w:tabs>
          <w:tab w:val="clear" w:pos="4320"/>
          <w:tab w:val="clear" w:pos="8640"/>
        </w:tabs>
        <w:ind w:right="-720"/>
        <w:rPr>
          <w:sz w:val="22"/>
          <w:szCs w:val="22"/>
        </w:rPr>
      </w:pPr>
      <w:r w:rsidRPr="007B05E1">
        <w:rPr>
          <w:sz w:val="22"/>
          <w:szCs w:val="22"/>
        </w:rPr>
        <w:t xml:space="preserve"> </w:t>
      </w:r>
      <w:r w:rsidRPr="007B05E1">
        <w:rPr>
          <w:b/>
          <w:sz w:val="22"/>
          <w:szCs w:val="22"/>
        </w:rPr>
        <w:t>Specific terms are reasonable:</w:t>
      </w:r>
    </w:p>
    <w:p w:rsidR="00C72EC3" w:rsidRPr="007B05E1" w:rsidRDefault="00C72EC3" w:rsidP="00C72EC3">
      <w:pPr>
        <w:pStyle w:val="Header"/>
        <w:numPr>
          <w:ilvl w:val="2"/>
          <w:numId w:val="1"/>
        </w:numPr>
        <w:tabs>
          <w:tab w:val="clear" w:pos="4320"/>
          <w:tab w:val="clear" w:pos="8640"/>
        </w:tabs>
        <w:ind w:right="-720"/>
        <w:rPr>
          <w:sz w:val="22"/>
          <w:szCs w:val="22"/>
        </w:rPr>
      </w:pPr>
      <w:r w:rsidRPr="007B05E1">
        <w:rPr>
          <w:sz w:val="22"/>
          <w:szCs w:val="22"/>
        </w:rPr>
        <w:t>Payment of dividend is contingent on minimum earnings.</w:t>
      </w:r>
    </w:p>
    <w:p w:rsidR="00C72EC3" w:rsidRPr="007B05E1" w:rsidRDefault="00C72EC3" w:rsidP="00C72EC3">
      <w:pPr>
        <w:pStyle w:val="Header"/>
        <w:numPr>
          <w:ilvl w:val="2"/>
          <w:numId w:val="1"/>
        </w:numPr>
        <w:tabs>
          <w:tab w:val="clear" w:pos="4320"/>
          <w:tab w:val="clear" w:pos="8640"/>
        </w:tabs>
        <w:ind w:right="-720"/>
        <w:rPr>
          <w:sz w:val="22"/>
          <w:szCs w:val="22"/>
        </w:rPr>
      </w:pPr>
      <w:r w:rsidRPr="007B05E1">
        <w:rPr>
          <w:sz w:val="22"/>
          <w:szCs w:val="22"/>
        </w:rPr>
        <w:t>Salary continuation agreement is common.</w:t>
      </w:r>
    </w:p>
    <w:p w:rsidR="00C72EC3" w:rsidRPr="007B05E1" w:rsidRDefault="00C72EC3" w:rsidP="00C72EC3">
      <w:pPr>
        <w:pStyle w:val="Header"/>
        <w:numPr>
          <w:ilvl w:val="2"/>
          <w:numId w:val="1"/>
        </w:numPr>
        <w:tabs>
          <w:tab w:val="clear" w:pos="4320"/>
          <w:tab w:val="clear" w:pos="8640"/>
        </w:tabs>
        <w:ind w:right="-720"/>
        <w:rPr>
          <w:sz w:val="22"/>
          <w:szCs w:val="22"/>
        </w:rPr>
      </w:pPr>
      <w:r w:rsidRPr="007B05E1">
        <w:rPr>
          <w:sz w:val="22"/>
          <w:szCs w:val="22"/>
        </w:rPr>
        <w:t>Court reads a general limitation into the duration of the agreement – lives of these four people.   Therefore, it is not for an undue duration because it will expire upon their deaths.</w:t>
      </w:r>
    </w:p>
    <w:p w:rsidR="00C72EC3" w:rsidRPr="007B05E1" w:rsidRDefault="00C72EC3" w:rsidP="00C72EC3">
      <w:pPr>
        <w:pStyle w:val="Header"/>
        <w:ind w:left="1800" w:right="-720"/>
        <w:rPr>
          <w:sz w:val="22"/>
          <w:szCs w:val="22"/>
        </w:rPr>
      </w:pPr>
      <w:r w:rsidRPr="007B05E1">
        <w:rPr>
          <w:sz w:val="22"/>
          <w:szCs w:val="22"/>
        </w:rPr>
        <w:t>(more extreme terms = might lead to a problem)</w:t>
      </w:r>
    </w:p>
    <w:p w:rsidR="00C72EC3" w:rsidRPr="007B05E1" w:rsidRDefault="00C72EC3" w:rsidP="00C72EC3">
      <w:pPr>
        <w:pStyle w:val="Header"/>
        <w:tabs>
          <w:tab w:val="clear" w:pos="4320"/>
          <w:tab w:val="clear" w:pos="8640"/>
        </w:tabs>
        <w:ind w:left="1080" w:right="-720"/>
        <w:rPr>
          <w:sz w:val="22"/>
          <w:szCs w:val="22"/>
        </w:rPr>
      </w:pPr>
    </w:p>
    <w:p w:rsidR="00C72EC3" w:rsidRPr="007B05E1" w:rsidRDefault="00C72EC3" w:rsidP="00C72EC3">
      <w:pPr>
        <w:pStyle w:val="Header"/>
        <w:numPr>
          <w:ilvl w:val="1"/>
          <w:numId w:val="1"/>
        </w:numPr>
        <w:tabs>
          <w:tab w:val="clear" w:pos="4320"/>
          <w:tab w:val="clear" w:pos="8640"/>
        </w:tabs>
        <w:ind w:right="-720"/>
        <w:rPr>
          <w:sz w:val="22"/>
          <w:szCs w:val="22"/>
        </w:rPr>
      </w:pPr>
      <w:r w:rsidRPr="007B05E1">
        <w:rPr>
          <w:b/>
          <w:sz w:val="22"/>
          <w:szCs w:val="22"/>
        </w:rPr>
        <w:t xml:space="preserve">Jurisdiction specific.  </w:t>
      </w:r>
      <w:r w:rsidRPr="007B05E1">
        <w:rPr>
          <w:sz w:val="22"/>
          <w:szCs w:val="22"/>
        </w:rPr>
        <w:t>Court is more favorably inclined.</w:t>
      </w:r>
    </w:p>
    <w:p w:rsidR="00C72EC3" w:rsidRPr="007B05E1" w:rsidRDefault="00C72EC3" w:rsidP="00C72EC3">
      <w:pPr>
        <w:tabs>
          <w:tab w:val="left" w:pos="720"/>
          <w:tab w:val="left" w:pos="1440"/>
          <w:tab w:val="left" w:pos="2160"/>
          <w:tab w:val="left" w:pos="2880"/>
          <w:tab w:val="left" w:pos="3600"/>
          <w:tab w:val="left" w:pos="4320"/>
          <w:tab w:val="left" w:pos="5040"/>
          <w:tab w:val="left" w:pos="6750"/>
        </w:tabs>
        <w:ind w:right="-720"/>
        <w:contextualSpacing/>
        <w:rPr>
          <w:b/>
          <w:sz w:val="22"/>
          <w:szCs w:val="22"/>
        </w:rPr>
      </w:pPr>
    </w:p>
    <w:p w:rsidR="00C72EC3" w:rsidRPr="007B05E1" w:rsidRDefault="00C72EC3" w:rsidP="00C72EC3">
      <w:pPr>
        <w:tabs>
          <w:tab w:val="left" w:pos="720"/>
          <w:tab w:val="left" w:pos="1440"/>
          <w:tab w:val="left" w:pos="2160"/>
          <w:tab w:val="left" w:pos="2880"/>
          <w:tab w:val="left" w:pos="3600"/>
          <w:tab w:val="left" w:pos="4320"/>
          <w:tab w:val="left" w:pos="5040"/>
          <w:tab w:val="left" w:pos="6750"/>
        </w:tabs>
        <w:ind w:right="-720"/>
        <w:contextualSpacing/>
        <w:rPr>
          <w:sz w:val="22"/>
          <w:szCs w:val="22"/>
        </w:rPr>
      </w:pPr>
      <w:r w:rsidRPr="007B05E1">
        <w:rPr>
          <w:b/>
          <w:sz w:val="22"/>
          <w:szCs w:val="22"/>
        </w:rPr>
        <w:t xml:space="preserve">Remedy:  </w:t>
      </w:r>
      <w:r w:rsidRPr="007B05E1">
        <w:rPr>
          <w:sz w:val="22"/>
          <w:szCs w:val="22"/>
        </w:rPr>
        <w:t xml:space="preserve">Specific performance </w:t>
      </w:r>
      <w:r w:rsidRPr="007B05E1">
        <w:rPr>
          <w:sz w:val="22"/>
          <w:szCs w:val="22"/>
        </w:rPr>
        <w:sym w:font="Wingdings" w:char="F0E0"/>
      </w:r>
      <w:r w:rsidRPr="007B05E1">
        <w:rPr>
          <w:sz w:val="22"/>
          <w:szCs w:val="22"/>
        </w:rPr>
        <w:t xml:space="preserve"> get past payments and is put back on board of directors.  </w:t>
      </w:r>
    </w:p>
    <w:p w:rsidR="00C72EC3" w:rsidRPr="007B05E1" w:rsidRDefault="00C72EC3" w:rsidP="00C72EC3">
      <w:pPr>
        <w:tabs>
          <w:tab w:val="left" w:pos="720"/>
          <w:tab w:val="left" w:pos="1440"/>
          <w:tab w:val="left" w:pos="2160"/>
          <w:tab w:val="left" w:pos="2880"/>
          <w:tab w:val="left" w:pos="3600"/>
          <w:tab w:val="left" w:pos="4320"/>
          <w:tab w:val="left" w:pos="5040"/>
          <w:tab w:val="left" w:pos="6750"/>
        </w:tabs>
        <w:ind w:right="-720"/>
        <w:contextualSpacing/>
        <w:rPr>
          <w:sz w:val="22"/>
          <w:szCs w:val="22"/>
        </w:rPr>
      </w:pPr>
      <w:r w:rsidRPr="007B05E1">
        <w:rPr>
          <w:sz w:val="22"/>
          <w:szCs w:val="22"/>
        </w:rPr>
        <w:t xml:space="preserve">However, this leads to disagreement and deadlock with the surviving brother.  </w:t>
      </w:r>
    </w:p>
    <w:p w:rsidR="00C72EC3" w:rsidRPr="007B05E1" w:rsidRDefault="00C72EC3" w:rsidP="00C72EC3">
      <w:pPr>
        <w:tabs>
          <w:tab w:val="left" w:pos="720"/>
          <w:tab w:val="left" w:pos="1440"/>
          <w:tab w:val="left" w:pos="2160"/>
          <w:tab w:val="left" w:pos="2880"/>
          <w:tab w:val="left" w:pos="3600"/>
          <w:tab w:val="left" w:pos="4320"/>
          <w:tab w:val="left" w:pos="5040"/>
          <w:tab w:val="left" w:pos="6750"/>
        </w:tabs>
        <w:ind w:right="-720"/>
        <w:contextualSpacing/>
        <w:rPr>
          <w:b/>
          <w:sz w:val="22"/>
          <w:szCs w:val="22"/>
        </w:rPr>
      </w:pPr>
    </w:p>
    <w:p w:rsidR="00C72EC3" w:rsidRPr="007B05E1" w:rsidRDefault="00C72EC3" w:rsidP="00C72EC3">
      <w:pPr>
        <w:tabs>
          <w:tab w:val="left" w:pos="720"/>
          <w:tab w:val="left" w:pos="1440"/>
          <w:tab w:val="left" w:pos="2160"/>
          <w:tab w:val="left" w:pos="2880"/>
          <w:tab w:val="left" w:pos="3600"/>
          <w:tab w:val="left" w:pos="4320"/>
          <w:tab w:val="left" w:pos="5040"/>
          <w:tab w:val="left" w:pos="6750"/>
        </w:tabs>
        <w:ind w:right="-720"/>
        <w:contextualSpacing/>
        <w:rPr>
          <w:sz w:val="22"/>
          <w:szCs w:val="22"/>
        </w:rPr>
      </w:pPr>
      <w:r w:rsidRPr="007B05E1">
        <w:rPr>
          <w:b/>
          <w:sz w:val="22"/>
          <w:szCs w:val="22"/>
        </w:rPr>
        <w:t xml:space="preserve">RB: </w:t>
      </w:r>
      <w:r w:rsidRPr="007B05E1">
        <w:rPr>
          <w:sz w:val="22"/>
          <w:szCs w:val="22"/>
        </w:rPr>
        <w:t xml:space="preserve">Unlike partnerships, the default rules for corporations do not give shareholders dissolution/buy out rights that they can invoke whenever they want to. </w:t>
      </w:r>
    </w:p>
    <w:p w:rsidR="00C72EC3" w:rsidRDefault="00C72EC3" w:rsidP="00C72EC3">
      <w:pPr>
        <w:tabs>
          <w:tab w:val="left" w:pos="720"/>
          <w:tab w:val="left" w:pos="1440"/>
          <w:tab w:val="left" w:pos="2160"/>
          <w:tab w:val="left" w:pos="2880"/>
          <w:tab w:val="left" w:pos="3600"/>
          <w:tab w:val="left" w:pos="4320"/>
          <w:tab w:val="left" w:pos="5040"/>
          <w:tab w:val="left" w:pos="6750"/>
        </w:tabs>
        <w:ind w:right="-720"/>
        <w:contextualSpacing/>
        <w:rPr>
          <w:sz w:val="22"/>
          <w:szCs w:val="22"/>
        </w:rPr>
      </w:pPr>
    </w:p>
    <w:p w:rsidR="00C72EC3" w:rsidRPr="007B05E1" w:rsidRDefault="00C72EC3" w:rsidP="00C72EC3">
      <w:pPr>
        <w:tabs>
          <w:tab w:val="left" w:pos="720"/>
          <w:tab w:val="left" w:pos="1440"/>
          <w:tab w:val="left" w:pos="2160"/>
          <w:tab w:val="left" w:pos="2880"/>
          <w:tab w:val="left" w:pos="3600"/>
          <w:tab w:val="left" w:pos="4320"/>
          <w:tab w:val="left" w:pos="5040"/>
          <w:tab w:val="left" w:pos="6750"/>
        </w:tabs>
        <w:ind w:right="-720"/>
        <w:contextualSpacing/>
        <w:rPr>
          <w:b/>
          <w:sz w:val="22"/>
          <w:szCs w:val="22"/>
        </w:rPr>
      </w:pPr>
      <w:r w:rsidRPr="007B05E1">
        <w:rPr>
          <w:sz w:val="22"/>
          <w:szCs w:val="22"/>
        </w:rPr>
        <w:t>Therefore, need to think of this stuff up front.</w:t>
      </w:r>
    </w:p>
    <w:p w:rsidR="00C72EC3" w:rsidRPr="007B05E1" w:rsidRDefault="00C72EC3" w:rsidP="00C72EC3">
      <w:pPr>
        <w:ind w:right="-720"/>
        <w:rPr>
          <w:b/>
        </w:rPr>
      </w:pPr>
    </w:p>
    <w:p w:rsidR="00C72EC3" w:rsidRDefault="00C72EC3" w:rsidP="00C72EC3">
      <w:pPr>
        <w:spacing w:before="100" w:beforeAutospacing="1" w:after="100" w:afterAutospacing="1"/>
        <w:ind w:right="-720"/>
        <w:rPr>
          <w:sz w:val="22"/>
          <w:szCs w:val="22"/>
        </w:rPr>
      </w:pPr>
      <w:r>
        <w:rPr>
          <w:sz w:val="22"/>
          <w:szCs w:val="22"/>
        </w:rPr>
        <w:br w:type="page"/>
      </w:r>
    </w:p>
    <w:p w:rsidR="00C72EC3" w:rsidRPr="00191385" w:rsidRDefault="00C72EC3" w:rsidP="00C72EC3">
      <w:pPr>
        <w:tabs>
          <w:tab w:val="left" w:pos="720"/>
          <w:tab w:val="left" w:pos="1440"/>
          <w:tab w:val="left" w:pos="2160"/>
          <w:tab w:val="left" w:pos="2880"/>
          <w:tab w:val="left" w:pos="3600"/>
          <w:tab w:val="left" w:pos="4320"/>
          <w:tab w:val="left" w:pos="5040"/>
          <w:tab w:val="left" w:pos="6750"/>
        </w:tabs>
        <w:ind w:right="-720"/>
        <w:rPr>
          <w:sz w:val="22"/>
          <w:szCs w:val="22"/>
          <w:u w:val="single"/>
        </w:rPr>
      </w:pPr>
      <w:r w:rsidRPr="00191385">
        <w:rPr>
          <w:i/>
          <w:sz w:val="22"/>
          <w:szCs w:val="22"/>
          <w:u w:val="single"/>
        </w:rPr>
        <w:lastRenderedPageBreak/>
        <w:t>Ramos v. Estrada</w:t>
      </w:r>
      <w:r w:rsidRPr="00191385">
        <w:rPr>
          <w:sz w:val="22"/>
          <w:szCs w:val="22"/>
          <w:u w:val="single"/>
        </w:rPr>
        <w:t xml:space="preserve"> –</w:t>
      </w:r>
    </w:p>
    <w:p w:rsidR="00C72EC3" w:rsidRPr="00191385" w:rsidRDefault="00C72EC3" w:rsidP="00C72EC3">
      <w:pPr>
        <w:pStyle w:val="Header"/>
        <w:ind w:right="-720"/>
        <w:rPr>
          <w:b/>
          <w:sz w:val="22"/>
          <w:szCs w:val="22"/>
        </w:rPr>
      </w:pPr>
      <w:r w:rsidRPr="00191385">
        <w:rPr>
          <w:b/>
          <w:sz w:val="22"/>
          <w:szCs w:val="22"/>
        </w:rPr>
        <w:t>Broadcast Group Voting Agreement That Existed Here:</w:t>
      </w:r>
    </w:p>
    <w:p w:rsidR="00C72EC3" w:rsidRPr="00191385" w:rsidRDefault="00C72EC3" w:rsidP="00C72EC3">
      <w:pPr>
        <w:pStyle w:val="Header"/>
        <w:ind w:right="-720"/>
        <w:rPr>
          <w:sz w:val="22"/>
          <w:szCs w:val="22"/>
        </w:rPr>
      </w:pPr>
      <w:r w:rsidRPr="00191385">
        <w:rPr>
          <w:sz w:val="22"/>
          <w:szCs w:val="22"/>
        </w:rPr>
        <w:t>(1) Vote shares in a matter determined by a majority.  (2) Restricts the transfer of shares.  (3) If any member fails to abide by the voting decision, that member’s shares will be sold to the other group memebers at cost plus 8% a year.</w:t>
      </w:r>
    </w:p>
    <w:p w:rsidR="00C72EC3" w:rsidRPr="00191385" w:rsidRDefault="00C72EC3" w:rsidP="00C72EC3">
      <w:pPr>
        <w:pStyle w:val="Header"/>
        <w:ind w:right="-720"/>
        <w:rPr>
          <w:b/>
          <w:sz w:val="22"/>
          <w:szCs w:val="22"/>
        </w:rPr>
      </w:pPr>
    </w:p>
    <w:p w:rsidR="00C72EC3" w:rsidRPr="00191385" w:rsidRDefault="00C72EC3" w:rsidP="00C72EC3">
      <w:pPr>
        <w:pStyle w:val="Header"/>
        <w:ind w:right="-720"/>
        <w:rPr>
          <w:b/>
          <w:sz w:val="22"/>
          <w:szCs w:val="22"/>
        </w:rPr>
      </w:pPr>
      <w:r w:rsidRPr="00191385">
        <w:rPr>
          <w:b/>
          <w:sz w:val="22"/>
          <w:szCs w:val="22"/>
        </w:rPr>
        <w:t xml:space="preserve">Facts:  </w:t>
      </w:r>
    </w:p>
    <w:p w:rsidR="00C72EC3" w:rsidRPr="00191385" w:rsidRDefault="00C72EC3" w:rsidP="00C72EC3">
      <w:pPr>
        <w:pStyle w:val="Header"/>
        <w:ind w:right="-720"/>
        <w:rPr>
          <w:sz w:val="22"/>
          <w:szCs w:val="22"/>
        </w:rPr>
      </w:pPr>
      <w:r w:rsidRPr="00191385">
        <w:rPr>
          <w:sz w:val="22"/>
          <w:szCs w:val="22"/>
        </w:rPr>
        <w:t>Broadcast Group and Ventura 21 each have 50% of the shares of TV, Inc.  Each of those two elect 4 members to the board of directors.  Soon after, Broadcast Group gets a few extra shares, and they then elect a 5</w:t>
      </w:r>
      <w:r w:rsidRPr="00191385">
        <w:rPr>
          <w:sz w:val="22"/>
          <w:szCs w:val="22"/>
          <w:vertAlign w:val="superscript"/>
        </w:rPr>
        <w:t>th</w:t>
      </w:r>
      <w:r w:rsidRPr="00191385">
        <w:rPr>
          <w:sz w:val="22"/>
          <w:szCs w:val="22"/>
        </w:rPr>
        <w:t xml:space="preserve"> member to the board (new Board = 9 members.)</w:t>
      </w:r>
    </w:p>
    <w:p w:rsidR="00C72EC3" w:rsidRPr="00191385" w:rsidRDefault="00C72EC3" w:rsidP="00C72EC3">
      <w:pPr>
        <w:pStyle w:val="Header"/>
        <w:ind w:right="-720"/>
        <w:rPr>
          <w:sz w:val="22"/>
          <w:szCs w:val="22"/>
        </w:rPr>
      </w:pPr>
    </w:p>
    <w:p w:rsidR="00C72EC3" w:rsidRPr="00191385" w:rsidRDefault="00C72EC3" w:rsidP="00C72EC3">
      <w:pPr>
        <w:pStyle w:val="Header"/>
        <w:ind w:right="-720"/>
        <w:rPr>
          <w:sz w:val="22"/>
          <w:szCs w:val="22"/>
        </w:rPr>
      </w:pPr>
      <w:r w:rsidRPr="00191385">
        <w:rPr>
          <w:sz w:val="22"/>
          <w:szCs w:val="22"/>
        </w:rPr>
        <w:t>Estrada decides to defect from the Broadcast Group shareholders and gets rid of Ramos (from the Broadcast Group) as president.  Broadcast Group holds their shareholders meeting to decide how to vote their shares at the next general election.  Estrada refuses to recognize the Voting Agreement and does not vote her shares at the next general election.  Broadcast Group sues for breach of the Shareholders Agreement, they have a right to buy her out.</w:t>
      </w:r>
    </w:p>
    <w:p w:rsidR="00C72EC3" w:rsidRPr="00191385" w:rsidRDefault="00C72EC3" w:rsidP="00C72EC3">
      <w:pPr>
        <w:pStyle w:val="Header"/>
        <w:ind w:left="360" w:right="-720"/>
        <w:rPr>
          <w:sz w:val="22"/>
          <w:szCs w:val="22"/>
        </w:rPr>
      </w:pPr>
    </w:p>
    <w:p w:rsidR="00C72EC3" w:rsidRPr="00191385" w:rsidRDefault="00C72EC3" w:rsidP="00C72EC3">
      <w:pPr>
        <w:pStyle w:val="Header"/>
        <w:ind w:right="-720"/>
        <w:rPr>
          <w:b/>
          <w:sz w:val="22"/>
          <w:szCs w:val="22"/>
        </w:rPr>
      </w:pPr>
      <w:r w:rsidRPr="00191385">
        <w:rPr>
          <w:b/>
          <w:sz w:val="22"/>
          <w:szCs w:val="22"/>
        </w:rPr>
        <w:t xml:space="preserve">Holding:  </w:t>
      </w:r>
    </w:p>
    <w:p w:rsidR="00C72EC3" w:rsidRPr="00191385" w:rsidRDefault="00C72EC3" w:rsidP="00C72EC3">
      <w:pPr>
        <w:pStyle w:val="Header"/>
        <w:ind w:right="-720"/>
        <w:rPr>
          <w:sz w:val="22"/>
          <w:szCs w:val="22"/>
        </w:rPr>
      </w:pPr>
      <w:r w:rsidRPr="00191385">
        <w:rPr>
          <w:sz w:val="22"/>
          <w:szCs w:val="22"/>
        </w:rPr>
        <w:t>Shareholder Agreement and the buy-out provision are enforceable because…</w:t>
      </w:r>
    </w:p>
    <w:p w:rsidR="00C72EC3" w:rsidRPr="00191385" w:rsidRDefault="00C72EC3" w:rsidP="00C72EC3">
      <w:pPr>
        <w:tabs>
          <w:tab w:val="left" w:pos="720"/>
          <w:tab w:val="left" w:pos="1440"/>
          <w:tab w:val="left" w:pos="2160"/>
          <w:tab w:val="left" w:pos="2880"/>
          <w:tab w:val="left" w:pos="3600"/>
          <w:tab w:val="left" w:pos="4320"/>
          <w:tab w:val="left" w:pos="5040"/>
          <w:tab w:val="left" w:pos="6750"/>
        </w:tabs>
        <w:ind w:left="720" w:right="-720"/>
        <w:contextualSpacing/>
        <w:rPr>
          <w:sz w:val="22"/>
          <w:szCs w:val="22"/>
        </w:rPr>
      </w:pPr>
      <w:r w:rsidRPr="00191385">
        <w:rPr>
          <w:b/>
          <w:sz w:val="22"/>
          <w:szCs w:val="22"/>
        </w:rPr>
        <w:t>(1)</w:t>
      </w:r>
      <w:r w:rsidRPr="00191385">
        <w:rPr>
          <w:sz w:val="22"/>
          <w:szCs w:val="22"/>
        </w:rPr>
        <w:t xml:space="preserve"> legitimate purpose to enter into agreement; parties wanted to ensure power to control corp through voting. </w:t>
      </w:r>
    </w:p>
    <w:p w:rsidR="00C72EC3" w:rsidRPr="00191385" w:rsidRDefault="00C72EC3" w:rsidP="00C72EC3">
      <w:pPr>
        <w:tabs>
          <w:tab w:val="left" w:pos="720"/>
          <w:tab w:val="left" w:pos="1440"/>
          <w:tab w:val="left" w:pos="2160"/>
          <w:tab w:val="left" w:pos="2880"/>
          <w:tab w:val="left" w:pos="3600"/>
          <w:tab w:val="left" w:pos="4320"/>
          <w:tab w:val="left" w:pos="5040"/>
          <w:tab w:val="left" w:pos="6750"/>
        </w:tabs>
        <w:ind w:left="720" w:right="-720"/>
        <w:contextualSpacing/>
        <w:rPr>
          <w:sz w:val="22"/>
          <w:szCs w:val="22"/>
        </w:rPr>
      </w:pPr>
      <w:r w:rsidRPr="00191385">
        <w:rPr>
          <w:b/>
          <w:sz w:val="22"/>
          <w:szCs w:val="22"/>
        </w:rPr>
        <w:t>(2)</w:t>
      </w:r>
      <w:r w:rsidRPr="00191385">
        <w:rPr>
          <w:sz w:val="22"/>
          <w:szCs w:val="22"/>
        </w:rPr>
        <w:t xml:space="preserve"> Though new corp is not technically a closely held corporation, court will still treat it as such. </w:t>
      </w:r>
    </w:p>
    <w:p w:rsidR="00C72EC3" w:rsidRDefault="00C72EC3" w:rsidP="00C72EC3">
      <w:pPr>
        <w:tabs>
          <w:tab w:val="left" w:pos="720"/>
          <w:tab w:val="left" w:pos="1440"/>
          <w:tab w:val="left" w:pos="2160"/>
          <w:tab w:val="left" w:pos="2880"/>
          <w:tab w:val="left" w:pos="3600"/>
          <w:tab w:val="left" w:pos="4320"/>
          <w:tab w:val="left" w:pos="5040"/>
          <w:tab w:val="left" w:pos="6750"/>
        </w:tabs>
        <w:ind w:left="720" w:right="-720"/>
        <w:contextualSpacing/>
        <w:rPr>
          <w:sz w:val="22"/>
          <w:szCs w:val="22"/>
        </w:rPr>
      </w:pPr>
      <w:r w:rsidRPr="00191385">
        <w:rPr>
          <w:b/>
          <w:sz w:val="22"/>
          <w:szCs w:val="22"/>
        </w:rPr>
        <w:t>(3)</w:t>
      </w:r>
      <w:r w:rsidRPr="00191385">
        <w:rPr>
          <w:sz w:val="22"/>
          <w:szCs w:val="22"/>
        </w:rPr>
        <w:t xml:space="preserve"> Forced sale provision of shares is not unconscionable; parties negotiated for the deal on equal terms with seasoned counsel.</w:t>
      </w:r>
    </w:p>
    <w:p w:rsidR="00C72EC3" w:rsidRPr="00191385" w:rsidRDefault="00C72EC3" w:rsidP="00C72EC3">
      <w:pPr>
        <w:tabs>
          <w:tab w:val="left" w:pos="720"/>
          <w:tab w:val="left" w:pos="1440"/>
          <w:tab w:val="left" w:pos="2160"/>
          <w:tab w:val="left" w:pos="2880"/>
          <w:tab w:val="left" w:pos="3600"/>
          <w:tab w:val="left" w:pos="4320"/>
          <w:tab w:val="left" w:pos="5040"/>
          <w:tab w:val="left" w:pos="6750"/>
        </w:tabs>
        <w:ind w:left="720" w:right="-720"/>
        <w:contextualSpacing/>
        <w:rPr>
          <w:sz w:val="22"/>
          <w:szCs w:val="22"/>
        </w:rPr>
      </w:pPr>
    </w:p>
    <w:p w:rsidR="00C72EC3" w:rsidRPr="00191385" w:rsidRDefault="00C72EC3" w:rsidP="00C72EC3">
      <w:pPr>
        <w:pStyle w:val="Header"/>
        <w:ind w:right="-720"/>
        <w:rPr>
          <w:b/>
          <w:sz w:val="22"/>
          <w:szCs w:val="22"/>
        </w:rPr>
      </w:pPr>
      <w:r w:rsidRPr="00191385">
        <w:rPr>
          <w:b/>
          <w:sz w:val="22"/>
          <w:szCs w:val="22"/>
        </w:rPr>
        <w:t>Estrada 1</w:t>
      </w:r>
      <w:r w:rsidRPr="00191385">
        <w:rPr>
          <w:b/>
          <w:sz w:val="22"/>
          <w:szCs w:val="22"/>
          <w:vertAlign w:val="superscript"/>
        </w:rPr>
        <w:t xml:space="preserve">s </w:t>
      </w:r>
      <w:r w:rsidRPr="00191385">
        <w:rPr>
          <w:b/>
          <w:sz w:val="22"/>
          <w:szCs w:val="22"/>
        </w:rPr>
        <w:t>Argument</w:t>
      </w:r>
    </w:p>
    <w:p w:rsidR="00C72EC3" w:rsidRPr="00191385" w:rsidRDefault="00C72EC3" w:rsidP="00C72EC3">
      <w:pPr>
        <w:pStyle w:val="Header"/>
        <w:ind w:right="-720"/>
        <w:rPr>
          <w:sz w:val="22"/>
          <w:szCs w:val="22"/>
        </w:rPr>
      </w:pPr>
      <w:r w:rsidRPr="00191385">
        <w:rPr>
          <w:sz w:val="22"/>
          <w:szCs w:val="22"/>
        </w:rPr>
        <w:t>Shareholder Agreement is void because it is a revocable proxy and Estrada has a right to revoke which she did.  Estrada is trying to make the agreement look like something more problematic.</w:t>
      </w:r>
    </w:p>
    <w:p w:rsidR="00C72EC3" w:rsidRPr="00191385" w:rsidRDefault="00C72EC3" w:rsidP="00C72EC3">
      <w:pPr>
        <w:pStyle w:val="Header"/>
        <w:numPr>
          <w:ilvl w:val="2"/>
          <w:numId w:val="4"/>
        </w:numPr>
        <w:tabs>
          <w:tab w:val="clear" w:pos="4320"/>
          <w:tab w:val="clear" w:pos="8640"/>
        </w:tabs>
        <w:ind w:right="-720"/>
        <w:rPr>
          <w:sz w:val="22"/>
          <w:szCs w:val="22"/>
        </w:rPr>
      </w:pPr>
      <w:r w:rsidRPr="00191385">
        <w:rPr>
          <w:b/>
          <w:sz w:val="22"/>
          <w:szCs w:val="22"/>
        </w:rPr>
        <w:t xml:space="preserve">Court rejects.  </w:t>
      </w:r>
      <w:r w:rsidRPr="00191385">
        <w:rPr>
          <w:sz w:val="22"/>
          <w:szCs w:val="22"/>
        </w:rPr>
        <w:t>This is not a proxy – no one gave anyone else the power to vote.  It was a vote pooling agreement.</w:t>
      </w:r>
    </w:p>
    <w:p w:rsidR="00C72EC3" w:rsidRPr="00191385" w:rsidRDefault="00C72EC3" w:rsidP="00C72EC3">
      <w:pPr>
        <w:pStyle w:val="Header"/>
        <w:ind w:left="1080" w:right="-720"/>
        <w:rPr>
          <w:sz w:val="22"/>
          <w:szCs w:val="22"/>
        </w:rPr>
      </w:pPr>
    </w:p>
    <w:p w:rsidR="00C72EC3" w:rsidRPr="00191385" w:rsidRDefault="00C72EC3" w:rsidP="00C72EC3">
      <w:pPr>
        <w:pStyle w:val="Header"/>
        <w:ind w:right="-720"/>
        <w:rPr>
          <w:b/>
          <w:sz w:val="22"/>
          <w:szCs w:val="22"/>
        </w:rPr>
      </w:pPr>
      <w:r w:rsidRPr="00191385">
        <w:rPr>
          <w:b/>
          <w:sz w:val="22"/>
          <w:szCs w:val="22"/>
        </w:rPr>
        <w:t>Estrada’s Second Argument</w:t>
      </w:r>
    </w:p>
    <w:p w:rsidR="00C72EC3" w:rsidRPr="00191385" w:rsidRDefault="00C72EC3" w:rsidP="00C72EC3">
      <w:pPr>
        <w:pStyle w:val="Header"/>
        <w:ind w:right="-720"/>
        <w:rPr>
          <w:sz w:val="22"/>
          <w:szCs w:val="22"/>
        </w:rPr>
      </w:pPr>
      <w:r w:rsidRPr="00191385">
        <w:rPr>
          <w:sz w:val="22"/>
          <w:szCs w:val="22"/>
        </w:rPr>
        <w:t xml:space="preserve">The buy out provision (the remedy, see below) is void because it is unconscionable. </w:t>
      </w:r>
    </w:p>
    <w:p w:rsidR="00C72EC3" w:rsidRPr="00191385" w:rsidRDefault="00C72EC3" w:rsidP="00C72EC3">
      <w:pPr>
        <w:pStyle w:val="Header"/>
        <w:numPr>
          <w:ilvl w:val="2"/>
          <w:numId w:val="4"/>
        </w:numPr>
        <w:tabs>
          <w:tab w:val="clear" w:pos="4320"/>
          <w:tab w:val="clear" w:pos="8640"/>
        </w:tabs>
        <w:ind w:right="-720"/>
        <w:rPr>
          <w:sz w:val="22"/>
          <w:szCs w:val="22"/>
        </w:rPr>
      </w:pPr>
      <w:r w:rsidRPr="00191385">
        <w:rPr>
          <w:b/>
          <w:sz w:val="22"/>
          <w:szCs w:val="22"/>
        </w:rPr>
        <w:t xml:space="preserve">Court rejects.  </w:t>
      </w:r>
      <w:r w:rsidRPr="00191385">
        <w:rPr>
          <w:sz w:val="22"/>
          <w:szCs w:val="22"/>
        </w:rPr>
        <w:t>No evidence that she was tricked into this.</w:t>
      </w:r>
    </w:p>
    <w:p w:rsidR="00C72EC3" w:rsidRPr="00191385" w:rsidRDefault="00C72EC3" w:rsidP="00C72EC3">
      <w:pPr>
        <w:pStyle w:val="Header"/>
        <w:numPr>
          <w:ilvl w:val="2"/>
          <w:numId w:val="4"/>
        </w:numPr>
        <w:tabs>
          <w:tab w:val="clear" w:pos="4320"/>
          <w:tab w:val="clear" w:pos="8640"/>
        </w:tabs>
        <w:ind w:right="-720"/>
        <w:rPr>
          <w:sz w:val="22"/>
          <w:szCs w:val="22"/>
        </w:rPr>
      </w:pPr>
      <w:r w:rsidRPr="00191385">
        <w:rPr>
          <w:b/>
          <w:sz w:val="22"/>
          <w:szCs w:val="22"/>
        </w:rPr>
        <w:t xml:space="preserve">Buy out provisions </w:t>
      </w:r>
      <w:r w:rsidRPr="00191385">
        <w:rPr>
          <w:sz w:val="22"/>
          <w:szCs w:val="22"/>
        </w:rPr>
        <w:t>are valid, favored by courts, and enforceable by specific performance.</w:t>
      </w:r>
    </w:p>
    <w:p w:rsidR="00C72EC3" w:rsidRPr="00191385" w:rsidRDefault="00C72EC3" w:rsidP="00C72EC3">
      <w:pPr>
        <w:pStyle w:val="Header"/>
        <w:ind w:left="360" w:right="-720"/>
        <w:rPr>
          <w:sz w:val="22"/>
          <w:szCs w:val="22"/>
        </w:rPr>
      </w:pPr>
    </w:p>
    <w:p w:rsidR="00C72EC3" w:rsidRPr="00191385" w:rsidRDefault="00C72EC3" w:rsidP="00C72EC3">
      <w:pPr>
        <w:pStyle w:val="Header"/>
        <w:ind w:right="-720"/>
        <w:rPr>
          <w:sz w:val="22"/>
          <w:szCs w:val="22"/>
        </w:rPr>
      </w:pPr>
      <w:r w:rsidRPr="00191385">
        <w:rPr>
          <w:b/>
          <w:sz w:val="22"/>
          <w:szCs w:val="22"/>
        </w:rPr>
        <w:t xml:space="preserve">RB: </w:t>
      </w:r>
      <w:r w:rsidRPr="00191385">
        <w:rPr>
          <w:sz w:val="22"/>
          <w:szCs w:val="22"/>
        </w:rPr>
        <w:t>Estrada’s vote as a shareholder was a breach of the agreement.  Her vote as a director was fine, because the agreement did not touch on what she had to do as a director. But the vote as a shareholder was the issue here that triggered the automatic sale of her shares to the other members.</w:t>
      </w:r>
    </w:p>
    <w:p w:rsidR="00C72EC3" w:rsidRDefault="00C72EC3" w:rsidP="00C72EC3">
      <w:pPr>
        <w:pStyle w:val="Header"/>
        <w:tabs>
          <w:tab w:val="clear" w:pos="4320"/>
          <w:tab w:val="clear" w:pos="8640"/>
        </w:tabs>
        <w:ind w:left="1080" w:right="-720"/>
        <w:rPr>
          <w:sz w:val="22"/>
          <w:szCs w:val="22"/>
        </w:rPr>
      </w:pPr>
    </w:p>
    <w:p w:rsidR="00C72EC3" w:rsidRPr="00191385" w:rsidRDefault="00C72EC3" w:rsidP="00C72EC3">
      <w:pPr>
        <w:pStyle w:val="Header"/>
        <w:numPr>
          <w:ilvl w:val="1"/>
          <w:numId w:val="4"/>
        </w:numPr>
        <w:tabs>
          <w:tab w:val="clear" w:pos="4320"/>
          <w:tab w:val="clear" w:pos="8640"/>
        </w:tabs>
        <w:ind w:right="-720"/>
        <w:rPr>
          <w:sz w:val="22"/>
          <w:szCs w:val="22"/>
        </w:rPr>
      </w:pPr>
      <w:r w:rsidRPr="00191385">
        <w:rPr>
          <w:sz w:val="22"/>
          <w:szCs w:val="22"/>
        </w:rPr>
        <w:t>No Clark and Dodge rationale possible here – here, there are minority interests that are not party to the agreement (Ventura Group).</w:t>
      </w:r>
    </w:p>
    <w:p w:rsidR="00C72EC3" w:rsidRPr="00191385" w:rsidRDefault="00C72EC3" w:rsidP="00C72EC3">
      <w:pPr>
        <w:pStyle w:val="Header"/>
        <w:ind w:left="1080" w:right="-720"/>
        <w:rPr>
          <w:sz w:val="22"/>
          <w:szCs w:val="22"/>
        </w:rPr>
      </w:pPr>
    </w:p>
    <w:p w:rsidR="00C72EC3" w:rsidRPr="00191385" w:rsidRDefault="00C72EC3" w:rsidP="00C72EC3">
      <w:pPr>
        <w:pStyle w:val="Header"/>
        <w:ind w:right="-720"/>
        <w:rPr>
          <w:b/>
          <w:sz w:val="22"/>
          <w:szCs w:val="22"/>
        </w:rPr>
      </w:pPr>
    </w:p>
    <w:p w:rsidR="00C72EC3" w:rsidRPr="00191385" w:rsidRDefault="00C72EC3" w:rsidP="00C72EC3">
      <w:pPr>
        <w:pStyle w:val="Header"/>
        <w:ind w:right="-720"/>
        <w:rPr>
          <w:sz w:val="22"/>
          <w:szCs w:val="22"/>
        </w:rPr>
      </w:pPr>
      <w:r w:rsidRPr="00191385">
        <w:rPr>
          <w:b/>
          <w:sz w:val="22"/>
          <w:szCs w:val="22"/>
        </w:rPr>
        <w:t xml:space="preserve">RB: </w:t>
      </w:r>
      <w:r w:rsidRPr="00191385">
        <w:rPr>
          <w:sz w:val="22"/>
          <w:szCs w:val="22"/>
        </w:rPr>
        <w:t>Broadcast Group is effectively tying the hands of the directors by punishing them if they do not vote they want they want them to when it comes to picking officers.  They are able to effectuate what they formally cannot do, because can punish you if you step out of line.</w:t>
      </w:r>
    </w:p>
    <w:p w:rsidR="00C72EC3" w:rsidRPr="00191385" w:rsidRDefault="00C72EC3" w:rsidP="00C72EC3">
      <w:pPr>
        <w:pStyle w:val="Header"/>
        <w:ind w:left="360" w:right="-720"/>
        <w:rPr>
          <w:sz w:val="22"/>
          <w:szCs w:val="22"/>
        </w:rPr>
      </w:pPr>
    </w:p>
    <w:p w:rsidR="00C72EC3" w:rsidRPr="00191385" w:rsidRDefault="00C72EC3" w:rsidP="00C72EC3">
      <w:pPr>
        <w:pStyle w:val="Header"/>
        <w:ind w:left="360" w:right="-720"/>
        <w:rPr>
          <w:sz w:val="22"/>
          <w:szCs w:val="22"/>
        </w:rPr>
      </w:pPr>
    </w:p>
    <w:p w:rsidR="00C72EC3" w:rsidRPr="00191385" w:rsidRDefault="00C72EC3" w:rsidP="00C72EC3">
      <w:pPr>
        <w:pStyle w:val="Header"/>
        <w:numPr>
          <w:ilvl w:val="0"/>
          <w:numId w:val="4"/>
        </w:numPr>
        <w:tabs>
          <w:tab w:val="clear" w:pos="4320"/>
          <w:tab w:val="clear" w:pos="8640"/>
        </w:tabs>
        <w:ind w:right="-720"/>
        <w:rPr>
          <w:sz w:val="22"/>
          <w:szCs w:val="22"/>
        </w:rPr>
      </w:pPr>
      <w:r w:rsidRPr="00191385">
        <w:rPr>
          <w:sz w:val="22"/>
          <w:szCs w:val="22"/>
        </w:rPr>
        <w:t>Remedy is punitive – if you fail to vote the way you agree to vote, you must sale your stock. The shares were worth more than cost plus 8% per year at this point.</w:t>
      </w:r>
    </w:p>
    <w:p w:rsidR="00C72EC3" w:rsidRPr="00191385" w:rsidRDefault="00C72EC3" w:rsidP="00C72EC3">
      <w:pPr>
        <w:pStyle w:val="Header"/>
        <w:numPr>
          <w:ilvl w:val="1"/>
          <w:numId w:val="4"/>
        </w:numPr>
        <w:tabs>
          <w:tab w:val="clear" w:pos="4320"/>
          <w:tab w:val="clear" w:pos="8640"/>
        </w:tabs>
        <w:ind w:right="-720"/>
        <w:rPr>
          <w:sz w:val="22"/>
          <w:szCs w:val="22"/>
        </w:rPr>
      </w:pPr>
      <w:r w:rsidRPr="00191385">
        <w:rPr>
          <w:sz w:val="22"/>
          <w:szCs w:val="22"/>
        </w:rPr>
        <w:t>If going to walk out on the agreement, try to negotiate buy out agreement so that get fair market value.</w:t>
      </w:r>
    </w:p>
    <w:p w:rsidR="00C72EC3" w:rsidRPr="00191385" w:rsidRDefault="00C72EC3" w:rsidP="00C72EC3">
      <w:pPr>
        <w:pStyle w:val="Header"/>
        <w:numPr>
          <w:ilvl w:val="1"/>
          <w:numId w:val="4"/>
        </w:numPr>
        <w:tabs>
          <w:tab w:val="clear" w:pos="4320"/>
          <w:tab w:val="clear" w:pos="8640"/>
        </w:tabs>
        <w:ind w:right="-720"/>
        <w:rPr>
          <w:sz w:val="22"/>
          <w:szCs w:val="22"/>
        </w:rPr>
      </w:pPr>
      <w:r w:rsidRPr="00191385">
        <w:rPr>
          <w:sz w:val="22"/>
          <w:szCs w:val="22"/>
        </w:rPr>
        <w:t>If not going to walk out, cost is good.  Bring down the hammer.</w:t>
      </w:r>
    </w:p>
    <w:p w:rsidR="00C72EC3" w:rsidRPr="00191385" w:rsidRDefault="00C72EC3" w:rsidP="00C72EC3">
      <w:pPr>
        <w:pStyle w:val="Header"/>
        <w:numPr>
          <w:ilvl w:val="1"/>
          <w:numId w:val="4"/>
        </w:numPr>
        <w:tabs>
          <w:tab w:val="clear" w:pos="4320"/>
          <w:tab w:val="clear" w:pos="8640"/>
        </w:tabs>
        <w:ind w:right="-720"/>
        <w:rPr>
          <w:sz w:val="22"/>
          <w:szCs w:val="22"/>
        </w:rPr>
      </w:pPr>
      <w:r w:rsidRPr="00191385">
        <w:rPr>
          <w:sz w:val="22"/>
          <w:szCs w:val="22"/>
        </w:rPr>
        <w:t>Trust is undermined if try to bargain more for shares.</w:t>
      </w:r>
    </w:p>
    <w:p w:rsidR="00C72EC3" w:rsidRDefault="00C72EC3" w:rsidP="00C72EC3">
      <w:pPr>
        <w:pStyle w:val="Header"/>
        <w:ind w:left="360" w:right="-720"/>
        <w:rPr>
          <w:sz w:val="22"/>
          <w:szCs w:val="22"/>
        </w:rPr>
      </w:pPr>
    </w:p>
    <w:p w:rsidR="00C72EC3" w:rsidRPr="00191385" w:rsidRDefault="00C72EC3" w:rsidP="00C72EC3">
      <w:pPr>
        <w:pStyle w:val="Header"/>
        <w:ind w:left="360" w:right="-720"/>
        <w:rPr>
          <w:sz w:val="22"/>
          <w:szCs w:val="22"/>
        </w:rPr>
      </w:pPr>
    </w:p>
    <w:p w:rsidR="00C72EC3" w:rsidRPr="00191385" w:rsidRDefault="00C72EC3" w:rsidP="00C72EC3">
      <w:pPr>
        <w:tabs>
          <w:tab w:val="left" w:pos="720"/>
          <w:tab w:val="left" w:pos="1440"/>
          <w:tab w:val="left" w:pos="2160"/>
          <w:tab w:val="left" w:pos="2880"/>
          <w:tab w:val="left" w:pos="3600"/>
          <w:tab w:val="left" w:pos="4320"/>
          <w:tab w:val="left" w:pos="5040"/>
          <w:tab w:val="left" w:pos="6750"/>
        </w:tabs>
        <w:ind w:right="-720"/>
        <w:rPr>
          <w:sz w:val="22"/>
          <w:szCs w:val="22"/>
        </w:rPr>
      </w:pPr>
      <w:r w:rsidRPr="00191385">
        <w:rPr>
          <w:b/>
          <w:sz w:val="22"/>
          <w:szCs w:val="22"/>
        </w:rPr>
        <w:t>Remedy</w:t>
      </w:r>
      <w:r w:rsidRPr="00191385">
        <w:rPr>
          <w:sz w:val="22"/>
          <w:szCs w:val="22"/>
        </w:rPr>
        <w:t xml:space="preserve">: D must sell shares and is no longer part of the board; this is good b/c avoids more conflict. </w:t>
      </w:r>
    </w:p>
    <w:p w:rsidR="00C72EC3" w:rsidRDefault="00C72EC3" w:rsidP="00C72EC3">
      <w:pPr>
        <w:tabs>
          <w:tab w:val="left" w:pos="720"/>
          <w:tab w:val="left" w:pos="1440"/>
          <w:tab w:val="left" w:pos="2160"/>
          <w:tab w:val="left" w:pos="2880"/>
          <w:tab w:val="left" w:pos="3600"/>
          <w:tab w:val="left" w:pos="4320"/>
          <w:tab w:val="left" w:pos="5040"/>
          <w:tab w:val="left" w:pos="6750"/>
        </w:tabs>
        <w:ind w:left="720" w:right="-720"/>
        <w:rPr>
          <w:b/>
          <w:sz w:val="22"/>
          <w:szCs w:val="22"/>
        </w:rPr>
      </w:pPr>
    </w:p>
    <w:p w:rsidR="00C72EC3" w:rsidRPr="00191385" w:rsidRDefault="00C72EC3" w:rsidP="00C72EC3">
      <w:pPr>
        <w:tabs>
          <w:tab w:val="left" w:pos="720"/>
          <w:tab w:val="left" w:pos="1440"/>
          <w:tab w:val="left" w:pos="2160"/>
          <w:tab w:val="left" w:pos="2880"/>
          <w:tab w:val="left" w:pos="3600"/>
          <w:tab w:val="left" w:pos="4320"/>
          <w:tab w:val="left" w:pos="5040"/>
          <w:tab w:val="left" w:pos="6750"/>
        </w:tabs>
        <w:ind w:left="720" w:right="-720"/>
        <w:rPr>
          <w:sz w:val="22"/>
          <w:szCs w:val="22"/>
        </w:rPr>
      </w:pPr>
      <w:r w:rsidRPr="00191385">
        <w:rPr>
          <w:b/>
          <w:sz w:val="22"/>
          <w:szCs w:val="22"/>
        </w:rPr>
        <w:t>Problem</w:t>
      </w:r>
      <w:r w:rsidRPr="00191385">
        <w:rPr>
          <w:sz w:val="22"/>
          <w:szCs w:val="22"/>
        </w:rPr>
        <w:t xml:space="preserve"> Courts may order specific performance but sometimes that doesn’t solve anything.  Courts cannot order parties to engage in a buyout agreement. </w:t>
      </w:r>
    </w:p>
    <w:p w:rsidR="00C72EC3" w:rsidRPr="00191385" w:rsidRDefault="00C72EC3" w:rsidP="00C72EC3">
      <w:pPr>
        <w:pStyle w:val="Header"/>
        <w:ind w:left="360" w:right="-720"/>
        <w:rPr>
          <w:sz w:val="22"/>
          <w:szCs w:val="22"/>
        </w:rPr>
      </w:pPr>
    </w:p>
    <w:p w:rsidR="00C72EC3" w:rsidRPr="00191385" w:rsidRDefault="00C72EC3" w:rsidP="00C72EC3">
      <w:pPr>
        <w:pStyle w:val="Header"/>
        <w:ind w:left="360" w:right="-720"/>
        <w:rPr>
          <w:sz w:val="22"/>
          <w:szCs w:val="22"/>
        </w:rPr>
      </w:pPr>
    </w:p>
    <w:p w:rsidR="00C72EC3" w:rsidRPr="00191385" w:rsidRDefault="00C72EC3" w:rsidP="00C72EC3">
      <w:pPr>
        <w:pStyle w:val="Header"/>
        <w:numPr>
          <w:ilvl w:val="0"/>
          <w:numId w:val="4"/>
        </w:numPr>
        <w:tabs>
          <w:tab w:val="clear" w:pos="4320"/>
          <w:tab w:val="clear" w:pos="8640"/>
        </w:tabs>
        <w:ind w:right="-720"/>
        <w:rPr>
          <w:sz w:val="22"/>
          <w:szCs w:val="22"/>
        </w:rPr>
      </w:pPr>
      <w:r w:rsidRPr="00191385">
        <w:rPr>
          <w:b/>
          <w:sz w:val="22"/>
          <w:szCs w:val="22"/>
        </w:rPr>
        <w:t>Do not need to elect close corporation status:</w:t>
      </w:r>
    </w:p>
    <w:p w:rsidR="00C72EC3" w:rsidRPr="00191385" w:rsidRDefault="00C72EC3" w:rsidP="00C72EC3">
      <w:pPr>
        <w:pStyle w:val="Header"/>
        <w:ind w:left="1080" w:right="-720"/>
        <w:rPr>
          <w:sz w:val="22"/>
          <w:szCs w:val="22"/>
        </w:rPr>
      </w:pPr>
    </w:p>
    <w:p w:rsidR="00C72EC3" w:rsidRPr="00191385" w:rsidRDefault="00C72EC3" w:rsidP="00C72EC3">
      <w:pPr>
        <w:pStyle w:val="Header"/>
        <w:numPr>
          <w:ilvl w:val="1"/>
          <w:numId w:val="4"/>
        </w:numPr>
        <w:tabs>
          <w:tab w:val="clear" w:pos="4320"/>
          <w:tab w:val="clear" w:pos="8640"/>
        </w:tabs>
        <w:ind w:right="-720"/>
        <w:rPr>
          <w:sz w:val="22"/>
          <w:szCs w:val="22"/>
        </w:rPr>
      </w:pPr>
      <w:r w:rsidRPr="00191385">
        <w:rPr>
          <w:sz w:val="22"/>
          <w:szCs w:val="22"/>
        </w:rPr>
        <w:t xml:space="preserve">Some states have statutes that allow you to elect close corporation status.  If you do elect close corporation status within the articles of incorporation, then you can cut through a lot of the red tape that has to do with maintaining </w:t>
      </w:r>
      <w:r w:rsidRPr="00191385">
        <w:rPr>
          <w:b/>
          <w:sz w:val="22"/>
          <w:szCs w:val="22"/>
        </w:rPr>
        <w:t>corporate formalities.</w:t>
      </w:r>
    </w:p>
    <w:p w:rsidR="00C72EC3" w:rsidRPr="00191385" w:rsidRDefault="00C72EC3" w:rsidP="00C72EC3">
      <w:pPr>
        <w:pStyle w:val="Header"/>
        <w:ind w:left="1080" w:right="-720"/>
        <w:rPr>
          <w:sz w:val="22"/>
          <w:szCs w:val="22"/>
        </w:rPr>
      </w:pPr>
    </w:p>
    <w:p w:rsidR="00C72EC3" w:rsidRPr="00191385" w:rsidRDefault="00C72EC3" w:rsidP="00C72EC3">
      <w:pPr>
        <w:pStyle w:val="Header"/>
        <w:numPr>
          <w:ilvl w:val="1"/>
          <w:numId w:val="4"/>
        </w:numPr>
        <w:tabs>
          <w:tab w:val="clear" w:pos="4320"/>
          <w:tab w:val="clear" w:pos="8640"/>
        </w:tabs>
        <w:ind w:right="-720"/>
        <w:rPr>
          <w:sz w:val="22"/>
          <w:szCs w:val="22"/>
        </w:rPr>
      </w:pPr>
      <w:r w:rsidRPr="00191385">
        <w:rPr>
          <w:sz w:val="22"/>
          <w:szCs w:val="22"/>
        </w:rPr>
        <w:t xml:space="preserve">However, a lot of corporations </w:t>
      </w:r>
      <w:r w:rsidRPr="00191385">
        <w:rPr>
          <w:b/>
          <w:sz w:val="22"/>
          <w:szCs w:val="22"/>
        </w:rPr>
        <w:t xml:space="preserve">do not </w:t>
      </w:r>
      <w:r w:rsidRPr="00191385">
        <w:rPr>
          <w:sz w:val="22"/>
          <w:szCs w:val="22"/>
        </w:rPr>
        <w:t>elect close corporation status because:</w:t>
      </w:r>
    </w:p>
    <w:p w:rsidR="00C72EC3" w:rsidRDefault="00C72EC3" w:rsidP="00C72EC3">
      <w:pPr>
        <w:pStyle w:val="Header"/>
        <w:tabs>
          <w:tab w:val="clear" w:pos="4320"/>
          <w:tab w:val="clear" w:pos="8640"/>
        </w:tabs>
        <w:ind w:left="1800" w:right="-720"/>
        <w:rPr>
          <w:sz w:val="22"/>
          <w:szCs w:val="22"/>
        </w:rPr>
      </w:pPr>
    </w:p>
    <w:p w:rsidR="00C72EC3" w:rsidRPr="00191385" w:rsidRDefault="00C72EC3" w:rsidP="00C72EC3">
      <w:pPr>
        <w:pStyle w:val="Header"/>
        <w:numPr>
          <w:ilvl w:val="2"/>
          <w:numId w:val="4"/>
        </w:numPr>
        <w:tabs>
          <w:tab w:val="clear" w:pos="4320"/>
          <w:tab w:val="clear" w:pos="8640"/>
        </w:tabs>
        <w:ind w:right="-720"/>
        <w:rPr>
          <w:sz w:val="22"/>
          <w:szCs w:val="22"/>
        </w:rPr>
      </w:pPr>
      <w:r w:rsidRPr="00191385">
        <w:rPr>
          <w:sz w:val="22"/>
          <w:szCs w:val="22"/>
        </w:rPr>
        <w:t>Want corporate formalities for own protection.  With formalities, there is more certainty.  With close corporations, do not know what is really going to happen because not as much interpretation of the business code with respect to close corporations (i.e. piercing the corporate veil laws)</w:t>
      </w:r>
    </w:p>
    <w:p w:rsidR="00C72EC3" w:rsidRDefault="00C72EC3" w:rsidP="00C72EC3">
      <w:pPr>
        <w:pStyle w:val="Header"/>
        <w:tabs>
          <w:tab w:val="clear" w:pos="4320"/>
          <w:tab w:val="clear" w:pos="8640"/>
        </w:tabs>
        <w:ind w:left="1800" w:right="-720"/>
        <w:rPr>
          <w:sz w:val="22"/>
          <w:szCs w:val="22"/>
        </w:rPr>
      </w:pPr>
    </w:p>
    <w:p w:rsidR="00C72EC3" w:rsidRPr="00191385" w:rsidRDefault="00C72EC3" w:rsidP="00C72EC3">
      <w:pPr>
        <w:pStyle w:val="Header"/>
        <w:numPr>
          <w:ilvl w:val="2"/>
          <w:numId w:val="4"/>
        </w:numPr>
        <w:tabs>
          <w:tab w:val="clear" w:pos="4320"/>
          <w:tab w:val="clear" w:pos="8640"/>
        </w:tabs>
        <w:ind w:right="-720"/>
        <w:rPr>
          <w:sz w:val="22"/>
          <w:szCs w:val="22"/>
        </w:rPr>
      </w:pPr>
      <w:r w:rsidRPr="00191385">
        <w:rPr>
          <w:sz w:val="22"/>
          <w:szCs w:val="22"/>
        </w:rPr>
        <w:t>Also, many of these closely-held corporations might be looking to expand.</w:t>
      </w:r>
    </w:p>
    <w:p w:rsidR="00C72EC3" w:rsidRPr="00191385" w:rsidRDefault="00C72EC3" w:rsidP="00C72EC3">
      <w:pPr>
        <w:tabs>
          <w:tab w:val="left" w:pos="720"/>
          <w:tab w:val="left" w:pos="1440"/>
          <w:tab w:val="left" w:pos="2160"/>
          <w:tab w:val="left" w:pos="2880"/>
          <w:tab w:val="left" w:pos="3600"/>
          <w:tab w:val="left" w:pos="4320"/>
          <w:tab w:val="left" w:pos="5040"/>
          <w:tab w:val="left" w:pos="6750"/>
        </w:tabs>
        <w:ind w:right="-720"/>
        <w:contextualSpacing/>
        <w:rPr>
          <w:b/>
          <w:sz w:val="22"/>
          <w:szCs w:val="22"/>
        </w:rPr>
      </w:pPr>
    </w:p>
    <w:p w:rsidR="00C72EC3" w:rsidRPr="00191385" w:rsidRDefault="00C72EC3" w:rsidP="00C72EC3">
      <w:pPr>
        <w:tabs>
          <w:tab w:val="left" w:pos="720"/>
          <w:tab w:val="left" w:pos="1440"/>
          <w:tab w:val="left" w:pos="2160"/>
          <w:tab w:val="left" w:pos="2880"/>
          <w:tab w:val="left" w:pos="3600"/>
          <w:tab w:val="left" w:pos="4320"/>
          <w:tab w:val="left" w:pos="5040"/>
          <w:tab w:val="left" w:pos="6750"/>
        </w:tabs>
        <w:ind w:right="-720"/>
        <w:rPr>
          <w:sz w:val="22"/>
          <w:szCs w:val="22"/>
        </w:rPr>
      </w:pPr>
      <w:r w:rsidRPr="00191385">
        <w:rPr>
          <w:b/>
          <w:sz w:val="22"/>
          <w:szCs w:val="22"/>
        </w:rPr>
        <w:t xml:space="preserve">RB: </w:t>
      </w:r>
      <w:r w:rsidRPr="00191385">
        <w:rPr>
          <w:sz w:val="22"/>
          <w:szCs w:val="22"/>
        </w:rPr>
        <w:t xml:space="preserve"> Courts recognize importance of such deals in closely held corporation and will not invalidate it where it is reasonable to protect interests of shareholders.</w:t>
      </w:r>
    </w:p>
    <w:p w:rsidR="00C72EC3" w:rsidRDefault="00C72EC3" w:rsidP="00C72EC3">
      <w:pPr>
        <w:tabs>
          <w:tab w:val="left" w:pos="720"/>
          <w:tab w:val="left" w:pos="1440"/>
          <w:tab w:val="left" w:pos="2160"/>
          <w:tab w:val="left" w:pos="2880"/>
          <w:tab w:val="left" w:pos="3600"/>
          <w:tab w:val="left" w:pos="4320"/>
          <w:tab w:val="left" w:pos="5040"/>
          <w:tab w:val="left" w:pos="6750"/>
        </w:tabs>
        <w:ind w:right="-720"/>
        <w:rPr>
          <w:b/>
          <w:sz w:val="22"/>
          <w:szCs w:val="22"/>
        </w:rPr>
      </w:pPr>
    </w:p>
    <w:p w:rsidR="00C72EC3" w:rsidRPr="00191385" w:rsidRDefault="00C72EC3" w:rsidP="00C72EC3">
      <w:pPr>
        <w:tabs>
          <w:tab w:val="left" w:pos="720"/>
          <w:tab w:val="left" w:pos="1440"/>
          <w:tab w:val="left" w:pos="2160"/>
          <w:tab w:val="left" w:pos="2880"/>
          <w:tab w:val="left" w:pos="3600"/>
          <w:tab w:val="left" w:pos="4320"/>
          <w:tab w:val="left" w:pos="5040"/>
          <w:tab w:val="left" w:pos="6750"/>
        </w:tabs>
        <w:ind w:right="-720"/>
        <w:rPr>
          <w:b/>
          <w:sz w:val="22"/>
          <w:szCs w:val="22"/>
        </w:rPr>
      </w:pPr>
    </w:p>
    <w:p w:rsidR="00C72EC3" w:rsidRPr="00191385" w:rsidRDefault="00C72EC3" w:rsidP="00C72EC3">
      <w:pPr>
        <w:tabs>
          <w:tab w:val="left" w:pos="720"/>
          <w:tab w:val="left" w:pos="1440"/>
          <w:tab w:val="left" w:pos="2160"/>
          <w:tab w:val="left" w:pos="2880"/>
          <w:tab w:val="left" w:pos="3600"/>
          <w:tab w:val="left" w:pos="4320"/>
          <w:tab w:val="left" w:pos="5040"/>
          <w:tab w:val="left" w:pos="6750"/>
        </w:tabs>
        <w:ind w:right="-720"/>
        <w:rPr>
          <w:b/>
          <w:sz w:val="22"/>
          <w:szCs w:val="22"/>
        </w:rPr>
      </w:pPr>
      <w:r w:rsidRPr="00191385">
        <w:rPr>
          <w:b/>
          <w:sz w:val="22"/>
          <w:szCs w:val="22"/>
        </w:rPr>
        <w:t>General Rule: one may make agreement to become directors but not on how they will vote as directors,</w:t>
      </w:r>
      <w:r>
        <w:rPr>
          <w:b/>
          <w:sz w:val="22"/>
          <w:szCs w:val="22"/>
        </w:rPr>
        <w:t xml:space="preserve"> unless all shareholders agree to it!!!</w:t>
      </w:r>
      <w:r w:rsidRPr="00191385">
        <w:rPr>
          <w:b/>
          <w:sz w:val="22"/>
          <w:szCs w:val="22"/>
        </w:rPr>
        <w:t xml:space="preserve"> </w:t>
      </w:r>
    </w:p>
    <w:p w:rsidR="00C72EC3" w:rsidRDefault="00C72EC3" w:rsidP="00C72EC3">
      <w:pPr>
        <w:pStyle w:val="Header"/>
        <w:tabs>
          <w:tab w:val="clear" w:pos="4320"/>
          <w:tab w:val="clear" w:pos="8640"/>
        </w:tabs>
        <w:ind w:left="360" w:right="-720"/>
        <w:rPr>
          <w:sz w:val="22"/>
          <w:szCs w:val="22"/>
        </w:rPr>
      </w:pPr>
    </w:p>
    <w:p w:rsidR="00C72EC3" w:rsidRDefault="00C72EC3" w:rsidP="00C72EC3">
      <w:pPr>
        <w:pStyle w:val="Header"/>
        <w:tabs>
          <w:tab w:val="clear" w:pos="4320"/>
          <w:tab w:val="clear" w:pos="8640"/>
        </w:tabs>
        <w:ind w:left="360" w:right="-720"/>
        <w:rPr>
          <w:sz w:val="22"/>
          <w:szCs w:val="22"/>
        </w:rPr>
      </w:pPr>
    </w:p>
    <w:p w:rsidR="00C72EC3" w:rsidRDefault="00C72EC3" w:rsidP="00C72EC3">
      <w:pPr>
        <w:pStyle w:val="Header"/>
        <w:tabs>
          <w:tab w:val="clear" w:pos="4320"/>
          <w:tab w:val="clear" w:pos="8640"/>
        </w:tabs>
        <w:ind w:left="360" w:right="-720"/>
        <w:rPr>
          <w:sz w:val="22"/>
          <w:szCs w:val="22"/>
        </w:rPr>
      </w:pPr>
    </w:p>
    <w:p w:rsidR="00C72EC3" w:rsidRDefault="00C72EC3" w:rsidP="00C72EC3">
      <w:pPr>
        <w:pStyle w:val="Header"/>
        <w:tabs>
          <w:tab w:val="clear" w:pos="4320"/>
          <w:tab w:val="clear" w:pos="8640"/>
        </w:tabs>
        <w:ind w:left="360" w:right="-720"/>
        <w:rPr>
          <w:sz w:val="22"/>
          <w:szCs w:val="22"/>
        </w:rPr>
      </w:pPr>
    </w:p>
    <w:p w:rsidR="00C72EC3" w:rsidRDefault="00C72EC3" w:rsidP="00C72EC3">
      <w:pPr>
        <w:spacing w:before="100" w:beforeAutospacing="1" w:after="100" w:afterAutospacing="1"/>
        <w:ind w:right="-720"/>
        <w:rPr>
          <w:sz w:val="22"/>
          <w:szCs w:val="22"/>
        </w:rPr>
      </w:pPr>
      <w:r>
        <w:rPr>
          <w:sz w:val="22"/>
          <w:szCs w:val="22"/>
        </w:rPr>
        <w:br w:type="page"/>
      </w:r>
    </w:p>
    <w:p w:rsidR="00C72EC3" w:rsidRPr="00855C94" w:rsidRDefault="00C72EC3" w:rsidP="00C72EC3">
      <w:pPr>
        <w:pStyle w:val="Header"/>
        <w:ind w:left="90" w:right="-720"/>
        <w:outlineLvl w:val="0"/>
        <w:rPr>
          <w:b/>
          <w:color w:val="FF0000"/>
          <w:sz w:val="28"/>
          <w:szCs w:val="28"/>
          <w:u w:val="single"/>
        </w:rPr>
      </w:pPr>
      <w:r w:rsidRPr="00855C94">
        <w:rPr>
          <w:b/>
          <w:color w:val="FF0000"/>
          <w:sz w:val="28"/>
          <w:szCs w:val="28"/>
          <w:u w:val="single"/>
        </w:rPr>
        <w:t>E. ABUSE OF CONTROL</w:t>
      </w:r>
    </w:p>
    <w:p w:rsidR="00C72EC3" w:rsidRDefault="00C72EC3" w:rsidP="00C72EC3">
      <w:pPr>
        <w:pStyle w:val="Header"/>
        <w:ind w:right="-720"/>
        <w:outlineLvl w:val="0"/>
        <w:rPr>
          <w:b/>
          <w:u w:val="single"/>
        </w:rPr>
      </w:pPr>
    </w:p>
    <w:p w:rsidR="00C72EC3" w:rsidRPr="00E32ACB" w:rsidRDefault="00C72EC3" w:rsidP="00C72EC3">
      <w:pPr>
        <w:pStyle w:val="Header"/>
        <w:ind w:right="-720"/>
        <w:outlineLvl w:val="0"/>
        <w:rPr>
          <w:b/>
          <w:u w:val="single"/>
        </w:rPr>
      </w:pPr>
    </w:p>
    <w:p w:rsidR="00C72EC3" w:rsidRPr="00E32ACB" w:rsidRDefault="00C72EC3" w:rsidP="00C72EC3">
      <w:pPr>
        <w:pStyle w:val="Header"/>
        <w:numPr>
          <w:ilvl w:val="0"/>
          <w:numId w:val="5"/>
        </w:numPr>
        <w:tabs>
          <w:tab w:val="clear" w:pos="4320"/>
          <w:tab w:val="clear" w:pos="8640"/>
        </w:tabs>
        <w:ind w:right="-720"/>
        <w:rPr>
          <w:b/>
          <w:u w:val="single"/>
        </w:rPr>
      </w:pPr>
      <w:r w:rsidRPr="00E32ACB">
        <w:rPr>
          <w:b/>
        </w:rPr>
        <w:t xml:space="preserve">General rule:  </w:t>
      </w:r>
      <w:r w:rsidRPr="00E32ACB">
        <w:t>Shareholders do not owe each other fiduciary duties.</w:t>
      </w:r>
    </w:p>
    <w:p w:rsidR="00C72EC3" w:rsidRPr="00E32ACB" w:rsidRDefault="00C72EC3" w:rsidP="00C72EC3">
      <w:pPr>
        <w:pStyle w:val="Header"/>
        <w:ind w:left="360" w:right="-720"/>
        <w:rPr>
          <w:b/>
          <w:u w:val="single"/>
        </w:rPr>
      </w:pPr>
    </w:p>
    <w:p w:rsidR="00C72EC3" w:rsidRPr="00E32ACB" w:rsidRDefault="00C72EC3" w:rsidP="00C72EC3">
      <w:pPr>
        <w:pStyle w:val="Header"/>
        <w:numPr>
          <w:ilvl w:val="0"/>
          <w:numId w:val="5"/>
        </w:numPr>
        <w:tabs>
          <w:tab w:val="clear" w:pos="4320"/>
          <w:tab w:val="clear" w:pos="8640"/>
        </w:tabs>
        <w:ind w:right="-720"/>
        <w:rPr>
          <w:b/>
          <w:u w:val="single"/>
        </w:rPr>
      </w:pPr>
      <w:r w:rsidRPr="00E32ACB">
        <w:rPr>
          <w:b/>
        </w:rPr>
        <w:t xml:space="preserve">Exception:  </w:t>
      </w:r>
    </w:p>
    <w:p w:rsidR="00C72EC3" w:rsidRPr="00E32ACB" w:rsidRDefault="00C72EC3" w:rsidP="00C72EC3">
      <w:pPr>
        <w:pStyle w:val="Header"/>
        <w:ind w:left="1080" w:right="-720"/>
        <w:rPr>
          <w:b/>
          <w:u w:val="single"/>
        </w:rPr>
      </w:pPr>
    </w:p>
    <w:p w:rsidR="00C72EC3" w:rsidRPr="00E32ACB" w:rsidRDefault="00C72EC3" w:rsidP="00C72EC3">
      <w:pPr>
        <w:pStyle w:val="Header"/>
        <w:numPr>
          <w:ilvl w:val="1"/>
          <w:numId w:val="5"/>
        </w:numPr>
        <w:tabs>
          <w:tab w:val="clear" w:pos="4320"/>
          <w:tab w:val="clear" w:pos="8640"/>
        </w:tabs>
        <w:ind w:right="-720"/>
        <w:rPr>
          <w:b/>
          <w:u w:val="single"/>
        </w:rPr>
      </w:pPr>
      <w:r w:rsidRPr="00E32ACB">
        <w:rPr>
          <w:b/>
        </w:rPr>
        <w:t xml:space="preserve">Controlling shareholders (Sinclair):  </w:t>
      </w:r>
      <w:r w:rsidRPr="00E32ACB">
        <w:t>A controlling shareholder in a public corporation might be found to owe fiduciary duties to the minority shareholders and may be found to breach those fiduciary duties if they exercise control in a certain way (give themselves a benefit to the exclusion of the minority shareholders).</w:t>
      </w:r>
    </w:p>
    <w:p w:rsidR="00C72EC3" w:rsidRPr="00E32ACB" w:rsidRDefault="00C72EC3" w:rsidP="00C72EC3">
      <w:pPr>
        <w:pStyle w:val="Header"/>
        <w:ind w:left="1080" w:right="-720"/>
        <w:rPr>
          <w:b/>
          <w:u w:val="single"/>
        </w:rPr>
      </w:pPr>
    </w:p>
    <w:p w:rsidR="00C72EC3" w:rsidRPr="00E32ACB" w:rsidRDefault="00C72EC3" w:rsidP="00C72EC3">
      <w:pPr>
        <w:pStyle w:val="Header"/>
        <w:numPr>
          <w:ilvl w:val="1"/>
          <w:numId w:val="5"/>
        </w:numPr>
        <w:tabs>
          <w:tab w:val="clear" w:pos="4320"/>
          <w:tab w:val="clear" w:pos="8640"/>
        </w:tabs>
        <w:ind w:right="-720"/>
        <w:rPr>
          <w:b/>
          <w:u w:val="single"/>
        </w:rPr>
      </w:pPr>
      <w:r w:rsidRPr="00E32ACB">
        <w:rPr>
          <w:b/>
        </w:rPr>
        <w:t xml:space="preserve">Closely held corporation:  </w:t>
      </w:r>
      <w:r w:rsidRPr="00E32ACB">
        <w:t xml:space="preserve">Because closely held corporations are small, it is common for people to have controlling blocks/alliances.  It is common for people to use that control to directly further their own personal interests.  </w:t>
      </w:r>
    </w:p>
    <w:p w:rsidR="00C72EC3" w:rsidRPr="00E32ACB" w:rsidRDefault="00C72EC3" w:rsidP="00C72EC3">
      <w:pPr>
        <w:pStyle w:val="Header"/>
        <w:ind w:left="1800" w:right="-720"/>
        <w:rPr>
          <w:b/>
          <w:u w:val="single"/>
        </w:rPr>
      </w:pPr>
    </w:p>
    <w:p w:rsidR="00C72EC3" w:rsidRPr="00E32ACB" w:rsidRDefault="00C72EC3" w:rsidP="00C72EC3">
      <w:pPr>
        <w:pStyle w:val="Header"/>
        <w:tabs>
          <w:tab w:val="clear" w:pos="4320"/>
          <w:tab w:val="clear" w:pos="8640"/>
        </w:tabs>
        <w:ind w:left="1800" w:right="-720"/>
        <w:rPr>
          <w:b/>
          <w:u w:val="single"/>
        </w:rPr>
      </w:pPr>
      <w:r w:rsidRPr="00E32ACB">
        <w:sym w:font="Wingdings" w:char="F0E0"/>
      </w:r>
      <w:r w:rsidRPr="00E32ACB">
        <w:t xml:space="preserve"> Courts have come up with special ru</w:t>
      </w:r>
      <w:r>
        <w:t>les in the closely held context.</w:t>
      </w:r>
    </w:p>
    <w:p w:rsidR="00C72EC3" w:rsidRPr="00EB08E7" w:rsidRDefault="00C72EC3" w:rsidP="00C72EC3">
      <w:pPr>
        <w:ind w:right="-720"/>
        <w:rPr>
          <w:i/>
          <w:sz w:val="22"/>
          <w:szCs w:val="22"/>
          <w:u w:val="single"/>
        </w:rPr>
      </w:pPr>
      <w:r w:rsidRPr="00EB08E7">
        <w:rPr>
          <w:i/>
          <w:sz w:val="22"/>
          <w:szCs w:val="22"/>
          <w:u w:val="single"/>
        </w:rPr>
        <w:br w:type="page"/>
      </w:r>
    </w:p>
    <w:p w:rsidR="00C72EC3" w:rsidRPr="00EB08E7" w:rsidRDefault="00C72EC3" w:rsidP="00C72EC3">
      <w:pPr>
        <w:ind w:right="-720"/>
        <w:contextualSpacing/>
        <w:outlineLvl w:val="0"/>
        <w:rPr>
          <w:i/>
          <w:sz w:val="22"/>
          <w:szCs w:val="22"/>
          <w:u w:val="single"/>
        </w:rPr>
      </w:pPr>
      <w:r w:rsidRPr="00EB08E7">
        <w:rPr>
          <w:i/>
          <w:sz w:val="22"/>
          <w:szCs w:val="22"/>
          <w:u w:val="single"/>
        </w:rPr>
        <w:t xml:space="preserve">Wilkes v. Springside Nursing Home, Inc. </w:t>
      </w:r>
      <w:r w:rsidRPr="00EB08E7">
        <w:rPr>
          <w:b/>
          <w:i/>
          <w:sz w:val="22"/>
          <w:szCs w:val="22"/>
        </w:rPr>
        <w:t xml:space="preserve"> = </w:t>
      </w:r>
      <w:r>
        <w:rPr>
          <w:b/>
          <w:sz w:val="22"/>
          <w:szCs w:val="22"/>
        </w:rPr>
        <w:t>test for f</w:t>
      </w:r>
      <w:r w:rsidRPr="00EB08E7">
        <w:rPr>
          <w:b/>
          <w:sz w:val="22"/>
          <w:szCs w:val="22"/>
        </w:rPr>
        <w:t>reezeout</w:t>
      </w:r>
    </w:p>
    <w:p w:rsidR="00C72EC3" w:rsidRPr="00EB08E7" w:rsidRDefault="00C72EC3" w:rsidP="00C72EC3">
      <w:pPr>
        <w:ind w:right="-720"/>
        <w:contextualSpacing/>
        <w:outlineLvl w:val="0"/>
        <w:rPr>
          <w:b/>
          <w:sz w:val="22"/>
          <w:szCs w:val="22"/>
        </w:rPr>
      </w:pPr>
      <w:r w:rsidRPr="00EB08E7">
        <w:rPr>
          <w:b/>
          <w:sz w:val="22"/>
          <w:szCs w:val="22"/>
        </w:rPr>
        <w:t xml:space="preserve">Facts:  </w:t>
      </w:r>
    </w:p>
    <w:p w:rsidR="00C72EC3" w:rsidRPr="00EB08E7" w:rsidRDefault="00C72EC3" w:rsidP="00C72EC3">
      <w:pPr>
        <w:ind w:right="-720"/>
        <w:contextualSpacing/>
        <w:outlineLvl w:val="0"/>
        <w:rPr>
          <w:sz w:val="22"/>
          <w:szCs w:val="22"/>
        </w:rPr>
      </w:pPr>
      <w:r w:rsidRPr="00EB08E7">
        <w:rPr>
          <w:sz w:val="22"/>
          <w:szCs w:val="22"/>
        </w:rPr>
        <w:t xml:space="preserve">Four investors form a corporation to operate a nursing home – a closely held corporation.  They have an understanding (not a formal agreement though) that they are all going to work for the corporation – members of the board, officers with different responsibilities, etc.  They will each draw an equal salary if conditions permit.  Corporation does not pay dividends.  </w:t>
      </w:r>
    </w:p>
    <w:p w:rsidR="00C72EC3" w:rsidRPr="00EB08E7" w:rsidRDefault="00C72EC3" w:rsidP="00C72EC3">
      <w:pPr>
        <w:ind w:right="-720"/>
        <w:contextualSpacing/>
        <w:outlineLvl w:val="0"/>
        <w:rPr>
          <w:sz w:val="22"/>
          <w:szCs w:val="22"/>
        </w:rPr>
      </w:pPr>
    </w:p>
    <w:p w:rsidR="00C72EC3" w:rsidRPr="00EB08E7" w:rsidRDefault="00C72EC3" w:rsidP="00C72EC3">
      <w:pPr>
        <w:ind w:right="-720"/>
        <w:contextualSpacing/>
        <w:outlineLvl w:val="0"/>
        <w:rPr>
          <w:sz w:val="22"/>
          <w:szCs w:val="22"/>
        </w:rPr>
      </w:pPr>
      <w:r w:rsidRPr="00EB08E7">
        <w:rPr>
          <w:sz w:val="22"/>
          <w:szCs w:val="22"/>
        </w:rPr>
        <w:t xml:space="preserve">Wilkes and Quinn have a falling out about the sale of some corporate property.    Wilkes gave notice of his intention to sell his shares.  Quinn and the others stop paying Wilkes a salary, do not re-elect him to the board, and fire him without cause (he had been performing his duties competentnly).  Quinn and the others keep drawing salaries.  They did not want to buy his shares off him.  </w:t>
      </w:r>
    </w:p>
    <w:p w:rsidR="00C72EC3" w:rsidRPr="00EB08E7" w:rsidRDefault="00C72EC3" w:rsidP="00C72EC3">
      <w:pPr>
        <w:ind w:right="-720"/>
        <w:contextualSpacing/>
        <w:outlineLvl w:val="0"/>
        <w:rPr>
          <w:sz w:val="22"/>
          <w:szCs w:val="22"/>
        </w:rPr>
      </w:pPr>
    </w:p>
    <w:p w:rsidR="00C72EC3" w:rsidRPr="00EB08E7" w:rsidRDefault="00C72EC3" w:rsidP="00C72EC3">
      <w:pPr>
        <w:ind w:right="-720"/>
        <w:contextualSpacing/>
        <w:outlineLvl w:val="0"/>
        <w:rPr>
          <w:sz w:val="22"/>
          <w:szCs w:val="22"/>
        </w:rPr>
      </w:pPr>
      <w:r w:rsidRPr="00EB08E7">
        <w:rPr>
          <w:sz w:val="22"/>
          <w:szCs w:val="22"/>
        </w:rPr>
        <w:t>Wiles sues the other 3 shareholders for damages, arguing that they breached their fiduciary duties owed to him as the minority shareholder.</w:t>
      </w:r>
    </w:p>
    <w:p w:rsidR="00C72EC3" w:rsidRPr="00EB08E7" w:rsidRDefault="00C72EC3" w:rsidP="00C72EC3">
      <w:pPr>
        <w:ind w:right="-720"/>
        <w:contextualSpacing/>
        <w:outlineLvl w:val="0"/>
        <w:rPr>
          <w:sz w:val="22"/>
          <w:szCs w:val="22"/>
        </w:rPr>
      </w:pPr>
    </w:p>
    <w:p w:rsidR="00C72EC3" w:rsidRPr="00EB08E7" w:rsidRDefault="00C72EC3" w:rsidP="00C72EC3">
      <w:pPr>
        <w:ind w:left="720" w:right="-720"/>
        <w:contextualSpacing/>
        <w:outlineLvl w:val="0"/>
        <w:rPr>
          <w:sz w:val="22"/>
          <w:szCs w:val="22"/>
        </w:rPr>
      </w:pPr>
      <w:r w:rsidRPr="00EB08E7">
        <w:rPr>
          <w:b/>
          <w:sz w:val="22"/>
          <w:szCs w:val="22"/>
        </w:rPr>
        <w:t xml:space="preserve">RB: </w:t>
      </w:r>
      <w:r w:rsidRPr="00EB08E7">
        <w:rPr>
          <w:sz w:val="22"/>
          <w:szCs w:val="22"/>
        </w:rPr>
        <w:t>Normally, shareholders do not owe each other a fiduciary duty.  But…</w:t>
      </w:r>
      <w:r>
        <w:rPr>
          <w:sz w:val="22"/>
          <w:szCs w:val="22"/>
        </w:rPr>
        <w:t xml:space="preserve"> </w:t>
      </w:r>
      <w:r w:rsidRPr="00EB08E7">
        <w:rPr>
          <w:b/>
          <w:sz w:val="22"/>
          <w:szCs w:val="22"/>
        </w:rPr>
        <w:t xml:space="preserve">Rule:  </w:t>
      </w:r>
      <w:r w:rsidRPr="00EB08E7">
        <w:rPr>
          <w:sz w:val="22"/>
          <w:szCs w:val="22"/>
        </w:rPr>
        <w:t xml:space="preserve">In a closely held corporation, the majority stockholders have a fiduciary duty to the minority shareholders. </w:t>
      </w:r>
    </w:p>
    <w:p w:rsidR="00C72EC3" w:rsidRPr="00EB08E7" w:rsidRDefault="00C72EC3" w:rsidP="00C72EC3">
      <w:pPr>
        <w:pStyle w:val="Header"/>
        <w:tabs>
          <w:tab w:val="clear" w:pos="4320"/>
          <w:tab w:val="clear" w:pos="8640"/>
        </w:tabs>
        <w:ind w:left="1080" w:right="-720"/>
        <w:contextualSpacing/>
        <w:rPr>
          <w:b/>
          <w:sz w:val="22"/>
          <w:szCs w:val="22"/>
          <w:u w:val="single"/>
        </w:rPr>
      </w:pPr>
    </w:p>
    <w:p w:rsidR="00C72EC3" w:rsidRPr="00EB08E7" w:rsidRDefault="00C72EC3" w:rsidP="00C72EC3">
      <w:pPr>
        <w:pStyle w:val="Header"/>
        <w:numPr>
          <w:ilvl w:val="1"/>
          <w:numId w:val="5"/>
        </w:numPr>
        <w:tabs>
          <w:tab w:val="clear" w:pos="4320"/>
          <w:tab w:val="clear" w:pos="8640"/>
        </w:tabs>
        <w:ind w:right="-720"/>
        <w:contextualSpacing/>
        <w:rPr>
          <w:b/>
          <w:sz w:val="22"/>
          <w:szCs w:val="22"/>
          <w:u w:val="single"/>
        </w:rPr>
      </w:pPr>
      <w:r w:rsidRPr="00EB08E7">
        <w:rPr>
          <w:b/>
          <w:sz w:val="22"/>
          <w:szCs w:val="22"/>
        </w:rPr>
        <w:t xml:space="preserve">Why special duty for shareholders in closely held corporation? </w:t>
      </w:r>
    </w:p>
    <w:p w:rsidR="00C72EC3" w:rsidRPr="00EB08E7" w:rsidRDefault="00C72EC3" w:rsidP="00C72EC3">
      <w:pPr>
        <w:pStyle w:val="Header"/>
        <w:numPr>
          <w:ilvl w:val="2"/>
          <w:numId w:val="5"/>
        </w:numPr>
        <w:tabs>
          <w:tab w:val="clear" w:pos="4320"/>
          <w:tab w:val="clear" w:pos="8640"/>
        </w:tabs>
        <w:ind w:right="-720"/>
        <w:contextualSpacing/>
        <w:rPr>
          <w:b/>
          <w:sz w:val="22"/>
          <w:szCs w:val="22"/>
          <w:u w:val="single"/>
        </w:rPr>
      </w:pPr>
      <w:r w:rsidRPr="00EB08E7">
        <w:rPr>
          <w:sz w:val="22"/>
          <w:szCs w:val="22"/>
        </w:rPr>
        <w:t>Danger that a minority shareholder will be frozen out of all economic benefit (no dividends being paid here, no salary to him, cannot sell shares and cash out like you can in a public corp because there is no secondary market for it).</w:t>
      </w:r>
    </w:p>
    <w:p w:rsidR="00C72EC3" w:rsidRPr="00EB08E7" w:rsidRDefault="00C72EC3" w:rsidP="00C72EC3">
      <w:pPr>
        <w:pStyle w:val="Header"/>
        <w:numPr>
          <w:ilvl w:val="3"/>
          <w:numId w:val="5"/>
        </w:numPr>
        <w:tabs>
          <w:tab w:val="clear" w:pos="4320"/>
          <w:tab w:val="clear" w:pos="8640"/>
        </w:tabs>
        <w:ind w:right="-720"/>
        <w:contextualSpacing/>
        <w:rPr>
          <w:b/>
          <w:sz w:val="22"/>
          <w:szCs w:val="22"/>
          <w:u w:val="single"/>
        </w:rPr>
      </w:pPr>
      <w:r w:rsidRPr="00EB08E7">
        <w:rPr>
          <w:sz w:val="22"/>
          <w:szCs w:val="22"/>
        </w:rPr>
        <w:t>In other words, a danger of oppression to minority shareholders</w:t>
      </w:r>
    </w:p>
    <w:p w:rsidR="00C72EC3" w:rsidRPr="00EB08E7" w:rsidRDefault="00C72EC3" w:rsidP="00C72EC3">
      <w:pPr>
        <w:pStyle w:val="Header"/>
        <w:tabs>
          <w:tab w:val="clear" w:pos="4320"/>
          <w:tab w:val="clear" w:pos="8640"/>
        </w:tabs>
        <w:ind w:left="1800" w:right="-720"/>
        <w:contextualSpacing/>
        <w:rPr>
          <w:b/>
          <w:sz w:val="22"/>
          <w:szCs w:val="22"/>
          <w:u w:val="single"/>
        </w:rPr>
      </w:pPr>
    </w:p>
    <w:p w:rsidR="00C72EC3" w:rsidRPr="00006058" w:rsidRDefault="00C72EC3" w:rsidP="00C72EC3">
      <w:pPr>
        <w:pStyle w:val="Header"/>
        <w:numPr>
          <w:ilvl w:val="2"/>
          <w:numId w:val="5"/>
        </w:numPr>
        <w:tabs>
          <w:tab w:val="clear" w:pos="4320"/>
          <w:tab w:val="clear" w:pos="8640"/>
        </w:tabs>
        <w:ind w:right="-720"/>
        <w:contextualSpacing/>
        <w:rPr>
          <w:b/>
          <w:sz w:val="22"/>
          <w:szCs w:val="22"/>
          <w:u w:val="single"/>
        </w:rPr>
      </w:pPr>
      <w:r w:rsidRPr="00EB08E7">
        <w:rPr>
          <w:sz w:val="22"/>
          <w:szCs w:val="22"/>
        </w:rPr>
        <w:t xml:space="preserve">Analogize to partnership law, but do not adopt partnership standards entirely (duty of the utmost loyalty).  </w:t>
      </w:r>
    </w:p>
    <w:p w:rsidR="00C72EC3" w:rsidRPr="00EB08E7" w:rsidRDefault="00C72EC3" w:rsidP="00C72EC3">
      <w:pPr>
        <w:pStyle w:val="Header"/>
        <w:numPr>
          <w:ilvl w:val="3"/>
          <w:numId w:val="5"/>
        </w:numPr>
        <w:tabs>
          <w:tab w:val="clear" w:pos="4320"/>
          <w:tab w:val="clear" w:pos="8640"/>
        </w:tabs>
        <w:ind w:right="-720"/>
        <w:contextualSpacing/>
        <w:rPr>
          <w:b/>
          <w:sz w:val="22"/>
          <w:szCs w:val="22"/>
          <w:u w:val="single"/>
        </w:rPr>
      </w:pPr>
      <w:r w:rsidRPr="00EB08E7">
        <w:rPr>
          <w:sz w:val="22"/>
          <w:szCs w:val="22"/>
        </w:rPr>
        <w:t xml:space="preserve">After all, they chose a corporation, not a partnership.  </w:t>
      </w:r>
    </w:p>
    <w:p w:rsidR="00C72EC3" w:rsidRPr="00006058" w:rsidRDefault="00C72EC3" w:rsidP="00C72EC3">
      <w:pPr>
        <w:pStyle w:val="Header"/>
        <w:numPr>
          <w:ilvl w:val="3"/>
          <w:numId w:val="5"/>
        </w:numPr>
        <w:tabs>
          <w:tab w:val="clear" w:pos="4320"/>
          <w:tab w:val="clear" w:pos="8640"/>
        </w:tabs>
        <w:ind w:right="-720"/>
        <w:contextualSpacing/>
        <w:rPr>
          <w:b/>
          <w:sz w:val="22"/>
          <w:szCs w:val="22"/>
          <w:u w:val="single"/>
        </w:rPr>
      </w:pPr>
      <w:r w:rsidRPr="00EB08E7">
        <w:rPr>
          <w:sz w:val="22"/>
          <w:szCs w:val="22"/>
        </w:rPr>
        <w:t xml:space="preserve">Do not want to impose undue limitations on the legitimate action by the controlling group of shareholders </w:t>
      </w:r>
    </w:p>
    <w:p w:rsidR="00C72EC3" w:rsidRPr="007C6E8B" w:rsidRDefault="00C72EC3" w:rsidP="00C72EC3">
      <w:pPr>
        <w:pStyle w:val="Header"/>
        <w:numPr>
          <w:ilvl w:val="3"/>
          <w:numId w:val="5"/>
        </w:numPr>
        <w:tabs>
          <w:tab w:val="clear" w:pos="4320"/>
          <w:tab w:val="clear" w:pos="8640"/>
        </w:tabs>
        <w:ind w:right="-720"/>
        <w:contextualSpacing/>
        <w:rPr>
          <w:b/>
          <w:sz w:val="22"/>
          <w:szCs w:val="22"/>
          <w:u w:val="single"/>
        </w:rPr>
      </w:pPr>
      <w:r>
        <w:rPr>
          <w:b/>
          <w:sz w:val="22"/>
          <w:szCs w:val="22"/>
          <w:u w:val="single"/>
        </w:rPr>
        <w:t>RB:</w:t>
      </w:r>
      <w:r>
        <w:rPr>
          <w:sz w:val="22"/>
          <w:szCs w:val="22"/>
          <w:u w:val="single"/>
        </w:rPr>
        <w:t xml:space="preserve"> </w:t>
      </w:r>
      <w:r>
        <w:rPr>
          <w:sz w:val="22"/>
          <w:szCs w:val="22"/>
        </w:rPr>
        <w:t xml:space="preserve"> Had this been a partnership, we would look to the partnership agreement or to the UPA to determine what each partner is entitled to (default = equal share).</w:t>
      </w:r>
    </w:p>
    <w:p w:rsidR="00C72EC3" w:rsidRPr="00EB08E7" w:rsidRDefault="00C72EC3" w:rsidP="00C72EC3">
      <w:pPr>
        <w:pStyle w:val="Header"/>
        <w:numPr>
          <w:ilvl w:val="4"/>
          <w:numId w:val="5"/>
        </w:numPr>
        <w:tabs>
          <w:tab w:val="clear" w:pos="4320"/>
          <w:tab w:val="clear" w:pos="8640"/>
        </w:tabs>
        <w:ind w:right="-720"/>
        <w:contextualSpacing/>
        <w:rPr>
          <w:b/>
          <w:sz w:val="22"/>
          <w:szCs w:val="22"/>
          <w:u w:val="single"/>
        </w:rPr>
      </w:pPr>
      <w:r>
        <w:rPr>
          <w:sz w:val="22"/>
          <w:szCs w:val="22"/>
        </w:rPr>
        <w:t xml:space="preserve">Then, if Wilkes just quit, the partnership would end absent an agreement, and the partnership would have to then divvy up the assets. Easy way out. </w:t>
      </w:r>
    </w:p>
    <w:p w:rsidR="00C72EC3" w:rsidRPr="00EB08E7" w:rsidRDefault="00C72EC3" w:rsidP="00C72EC3">
      <w:pPr>
        <w:pStyle w:val="Header"/>
        <w:ind w:right="-720"/>
        <w:contextualSpacing/>
        <w:rPr>
          <w:b/>
          <w:sz w:val="22"/>
          <w:szCs w:val="22"/>
        </w:rPr>
      </w:pPr>
      <w:r w:rsidRPr="00EB08E7">
        <w:rPr>
          <w:b/>
          <w:sz w:val="22"/>
          <w:szCs w:val="22"/>
        </w:rPr>
        <w:t>Holding</w:t>
      </w:r>
    </w:p>
    <w:p w:rsidR="00C72EC3" w:rsidRPr="00EB08E7" w:rsidRDefault="00C72EC3" w:rsidP="00C72EC3">
      <w:pPr>
        <w:pStyle w:val="Header"/>
        <w:ind w:right="-720"/>
        <w:contextualSpacing/>
        <w:rPr>
          <w:b/>
          <w:sz w:val="22"/>
          <w:szCs w:val="22"/>
          <w:u w:val="single"/>
        </w:rPr>
      </w:pPr>
      <w:r w:rsidRPr="00EB08E7">
        <w:rPr>
          <w:sz w:val="22"/>
          <w:szCs w:val="22"/>
        </w:rPr>
        <w:t>Breach of fiduciary duty.  Remand for damages.</w:t>
      </w:r>
    </w:p>
    <w:p w:rsidR="00C72EC3" w:rsidRPr="00EB08E7" w:rsidRDefault="00C72EC3" w:rsidP="00C72EC3">
      <w:pPr>
        <w:pStyle w:val="Header"/>
        <w:ind w:right="-720"/>
        <w:contextualSpacing/>
        <w:rPr>
          <w:b/>
          <w:sz w:val="22"/>
          <w:szCs w:val="22"/>
        </w:rPr>
      </w:pPr>
      <w:r w:rsidRPr="00EB08E7">
        <w:rPr>
          <w:b/>
          <w:sz w:val="22"/>
          <w:szCs w:val="22"/>
        </w:rPr>
        <w:t xml:space="preserve">Wilkes </w:t>
      </w:r>
      <w:r>
        <w:rPr>
          <w:b/>
          <w:sz w:val="22"/>
          <w:szCs w:val="22"/>
        </w:rPr>
        <w:t>Rule:  T</w:t>
      </w:r>
      <w:r w:rsidRPr="00EB08E7">
        <w:rPr>
          <w:b/>
          <w:sz w:val="22"/>
          <w:szCs w:val="22"/>
        </w:rPr>
        <w:t>o determine whether a majority block of shareholders have frozen out a minority shareholder</w:t>
      </w:r>
      <w:r>
        <w:rPr>
          <w:b/>
          <w:sz w:val="22"/>
          <w:szCs w:val="22"/>
        </w:rPr>
        <w:t xml:space="preserve"> in a closely held corporation</w:t>
      </w:r>
      <w:r w:rsidRPr="00EB08E7">
        <w:rPr>
          <w:b/>
          <w:sz w:val="22"/>
          <w:szCs w:val="22"/>
        </w:rPr>
        <w:t xml:space="preserve">, </w:t>
      </w:r>
      <w:r>
        <w:rPr>
          <w:b/>
          <w:sz w:val="22"/>
          <w:szCs w:val="22"/>
        </w:rPr>
        <w:t xml:space="preserve">thus </w:t>
      </w:r>
      <w:r w:rsidRPr="00EB08E7">
        <w:rPr>
          <w:b/>
          <w:sz w:val="22"/>
          <w:szCs w:val="22"/>
        </w:rPr>
        <w:t xml:space="preserve">breaching </w:t>
      </w:r>
      <w:r>
        <w:rPr>
          <w:b/>
          <w:sz w:val="22"/>
          <w:szCs w:val="22"/>
        </w:rPr>
        <w:t xml:space="preserve">their </w:t>
      </w:r>
      <w:r w:rsidRPr="00EB08E7">
        <w:rPr>
          <w:b/>
          <w:sz w:val="22"/>
          <w:szCs w:val="22"/>
        </w:rPr>
        <w:t>fiduciary duty:</w:t>
      </w:r>
    </w:p>
    <w:p w:rsidR="00C72EC3" w:rsidRPr="00EB08E7" w:rsidRDefault="00C72EC3" w:rsidP="00C72EC3">
      <w:pPr>
        <w:pStyle w:val="Header"/>
        <w:ind w:right="-720"/>
        <w:contextualSpacing/>
        <w:rPr>
          <w:b/>
          <w:sz w:val="22"/>
          <w:szCs w:val="22"/>
          <w:u w:val="single"/>
        </w:rPr>
      </w:pPr>
    </w:p>
    <w:p w:rsidR="00C72EC3" w:rsidRPr="00EB08E7" w:rsidRDefault="00C72EC3" w:rsidP="00C72EC3">
      <w:pPr>
        <w:pStyle w:val="Header"/>
        <w:numPr>
          <w:ilvl w:val="0"/>
          <w:numId w:val="6"/>
        </w:numPr>
        <w:tabs>
          <w:tab w:val="clear" w:pos="4320"/>
          <w:tab w:val="clear" w:pos="8640"/>
        </w:tabs>
        <w:ind w:right="-720"/>
        <w:contextualSpacing/>
        <w:rPr>
          <w:sz w:val="22"/>
          <w:szCs w:val="22"/>
        </w:rPr>
      </w:pPr>
      <w:r w:rsidRPr="00EB08E7">
        <w:rPr>
          <w:sz w:val="22"/>
          <w:szCs w:val="22"/>
        </w:rPr>
        <w:t xml:space="preserve">If the action of the majority is challenged by the minority shareholder for breach of fiduciary duty like this, the majority shareholder has the burden of showing some </w:t>
      </w:r>
      <w:r w:rsidRPr="00EB08E7">
        <w:rPr>
          <w:b/>
          <w:sz w:val="22"/>
          <w:szCs w:val="22"/>
        </w:rPr>
        <w:t>legitimate business purpose</w:t>
      </w:r>
      <w:r w:rsidRPr="00EB08E7">
        <w:rPr>
          <w:sz w:val="22"/>
          <w:szCs w:val="22"/>
        </w:rPr>
        <w:t xml:space="preserve"> for the challenged action.  [This is what was applied here; see below].</w:t>
      </w:r>
    </w:p>
    <w:p w:rsidR="00C72EC3" w:rsidRPr="00EB08E7" w:rsidRDefault="00C72EC3" w:rsidP="00C72EC3">
      <w:pPr>
        <w:pStyle w:val="Header"/>
        <w:ind w:left="720" w:right="-720"/>
        <w:contextualSpacing/>
        <w:rPr>
          <w:sz w:val="22"/>
          <w:szCs w:val="22"/>
        </w:rPr>
      </w:pPr>
    </w:p>
    <w:p w:rsidR="00C72EC3" w:rsidRPr="00EB08E7" w:rsidRDefault="00C72EC3" w:rsidP="00C72EC3">
      <w:pPr>
        <w:pStyle w:val="Header"/>
        <w:numPr>
          <w:ilvl w:val="0"/>
          <w:numId w:val="6"/>
        </w:numPr>
        <w:tabs>
          <w:tab w:val="clear" w:pos="4320"/>
          <w:tab w:val="clear" w:pos="8640"/>
        </w:tabs>
        <w:ind w:right="-720"/>
        <w:contextualSpacing/>
        <w:rPr>
          <w:sz w:val="22"/>
          <w:szCs w:val="22"/>
        </w:rPr>
      </w:pPr>
      <w:r w:rsidRPr="00EB08E7">
        <w:rPr>
          <w:sz w:val="22"/>
          <w:szCs w:val="22"/>
        </w:rPr>
        <w:t xml:space="preserve">Even if majority satisfies that standard, the minority shareholder can come back and say that the majority could have achieved that purpose in a </w:t>
      </w:r>
      <w:r>
        <w:rPr>
          <w:b/>
          <w:sz w:val="22"/>
          <w:szCs w:val="22"/>
        </w:rPr>
        <w:t xml:space="preserve">manner less harmful/restrictive </w:t>
      </w:r>
      <w:r w:rsidRPr="00EB08E7">
        <w:rPr>
          <w:b/>
          <w:sz w:val="22"/>
          <w:szCs w:val="22"/>
        </w:rPr>
        <w:t>to the minority interest.</w:t>
      </w:r>
    </w:p>
    <w:p w:rsidR="00C72EC3" w:rsidRPr="00EB08E7" w:rsidRDefault="00C72EC3" w:rsidP="00C72EC3">
      <w:pPr>
        <w:pStyle w:val="Header"/>
        <w:ind w:left="720" w:right="-720"/>
        <w:contextualSpacing/>
        <w:rPr>
          <w:sz w:val="22"/>
          <w:szCs w:val="22"/>
        </w:rPr>
      </w:pPr>
    </w:p>
    <w:p w:rsidR="00C72EC3" w:rsidRPr="00EB08E7" w:rsidRDefault="00C72EC3" w:rsidP="00C72EC3">
      <w:pPr>
        <w:pStyle w:val="Header"/>
        <w:numPr>
          <w:ilvl w:val="0"/>
          <w:numId w:val="6"/>
        </w:numPr>
        <w:tabs>
          <w:tab w:val="clear" w:pos="4320"/>
          <w:tab w:val="clear" w:pos="8640"/>
        </w:tabs>
        <w:ind w:right="-720"/>
        <w:contextualSpacing/>
        <w:rPr>
          <w:sz w:val="22"/>
          <w:szCs w:val="22"/>
        </w:rPr>
      </w:pPr>
      <w:r w:rsidRPr="00EB08E7">
        <w:rPr>
          <w:sz w:val="22"/>
          <w:szCs w:val="22"/>
        </w:rPr>
        <w:t xml:space="preserve">The court will then weigh the </w:t>
      </w:r>
      <w:r w:rsidRPr="00EB08E7">
        <w:rPr>
          <w:b/>
          <w:sz w:val="22"/>
          <w:szCs w:val="22"/>
        </w:rPr>
        <w:t>totality of the circumstances</w:t>
      </w:r>
      <w:r>
        <w:rPr>
          <w:sz w:val="22"/>
          <w:szCs w:val="22"/>
        </w:rPr>
        <w:t xml:space="preserve"> to decide if there was a breach</w:t>
      </w:r>
      <w:r w:rsidRPr="00EB08E7">
        <w:rPr>
          <w:sz w:val="22"/>
          <w:szCs w:val="22"/>
        </w:rPr>
        <w:t xml:space="preserve">.  </w:t>
      </w:r>
    </w:p>
    <w:p w:rsidR="00C72EC3" w:rsidRPr="00EB08E7" w:rsidRDefault="00C72EC3" w:rsidP="00C72EC3">
      <w:pPr>
        <w:pStyle w:val="Header"/>
        <w:ind w:right="-720"/>
        <w:contextualSpacing/>
        <w:rPr>
          <w:b/>
          <w:sz w:val="22"/>
          <w:szCs w:val="22"/>
        </w:rPr>
      </w:pPr>
    </w:p>
    <w:p w:rsidR="00C72EC3" w:rsidRPr="00EB08E7" w:rsidRDefault="00C72EC3" w:rsidP="00C72EC3">
      <w:pPr>
        <w:pStyle w:val="Header"/>
        <w:ind w:right="-720"/>
        <w:contextualSpacing/>
        <w:rPr>
          <w:b/>
          <w:sz w:val="22"/>
          <w:szCs w:val="22"/>
        </w:rPr>
      </w:pPr>
      <w:r w:rsidRPr="00EB08E7">
        <w:rPr>
          <w:b/>
          <w:sz w:val="22"/>
          <w:szCs w:val="22"/>
        </w:rPr>
        <w:t xml:space="preserve">Application to this case:  </w:t>
      </w:r>
      <w:r>
        <w:rPr>
          <w:b/>
          <w:sz w:val="22"/>
          <w:szCs w:val="22"/>
        </w:rPr>
        <w:t xml:space="preserve"> </w:t>
      </w:r>
      <w:r w:rsidRPr="00EB08E7">
        <w:rPr>
          <w:sz w:val="22"/>
          <w:szCs w:val="22"/>
        </w:rPr>
        <w:t>Breach of fiduciary duty because majority cannot show a legitimate business purpose (if they could have, this would not have been a breach).  The only purpose was that they were trying to freeze him out.  The Court stopped the test at part 1 here and did not do any weighing</w:t>
      </w:r>
      <w:r>
        <w:rPr>
          <w:sz w:val="22"/>
          <w:szCs w:val="22"/>
        </w:rPr>
        <w:t xml:space="preserve"> b/c </w:t>
      </w:r>
      <w:r w:rsidRPr="00EB08E7">
        <w:rPr>
          <w:sz w:val="22"/>
          <w:szCs w:val="22"/>
        </w:rPr>
        <w:t xml:space="preserve">majority </w:t>
      </w:r>
      <w:r>
        <w:rPr>
          <w:sz w:val="22"/>
          <w:szCs w:val="22"/>
        </w:rPr>
        <w:t>had no valid purpose.)</w:t>
      </w:r>
    </w:p>
    <w:p w:rsidR="00C72EC3" w:rsidRDefault="00C72EC3" w:rsidP="00C72EC3">
      <w:pPr>
        <w:pStyle w:val="Header"/>
        <w:ind w:left="1080" w:right="-720"/>
        <w:contextualSpacing/>
        <w:rPr>
          <w:b/>
          <w:u w:val="single"/>
        </w:rPr>
      </w:pPr>
    </w:p>
    <w:p w:rsidR="00C72EC3" w:rsidRPr="00EB08E7" w:rsidRDefault="00C72EC3" w:rsidP="00C72EC3">
      <w:pPr>
        <w:pStyle w:val="Header"/>
        <w:ind w:right="-720"/>
        <w:contextualSpacing/>
        <w:rPr>
          <w:b/>
          <w:sz w:val="22"/>
          <w:szCs w:val="22"/>
        </w:rPr>
      </w:pPr>
      <w:r w:rsidRPr="00EB08E7">
        <w:rPr>
          <w:b/>
          <w:sz w:val="22"/>
          <w:szCs w:val="22"/>
        </w:rPr>
        <w:t>Remedy</w:t>
      </w:r>
    </w:p>
    <w:p w:rsidR="00C72EC3" w:rsidRPr="00EB08E7" w:rsidRDefault="00C72EC3" w:rsidP="00C72EC3">
      <w:pPr>
        <w:pStyle w:val="Header"/>
        <w:ind w:right="-720"/>
        <w:contextualSpacing/>
        <w:rPr>
          <w:b/>
          <w:sz w:val="22"/>
          <w:szCs w:val="22"/>
          <w:u w:val="single"/>
        </w:rPr>
      </w:pPr>
      <w:r w:rsidRPr="00EB08E7">
        <w:rPr>
          <w:sz w:val="22"/>
          <w:szCs w:val="22"/>
        </w:rPr>
        <w:t>Damages from the other shareholders</w:t>
      </w:r>
      <w:r>
        <w:rPr>
          <w:sz w:val="22"/>
          <w:szCs w:val="22"/>
        </w:rPr>
        <w:t xml:space="preserve"> – what he expected to receive (salary, for ex</w:t>
      </w:r>
      <w:r w:rsidRPr="00EB08E7">
        <w:rPr>
          <w:sz w:val="22"/>
          <w:szCs w:val="22"/>
        </w:rPr>
        <w:t>.</w:t>
      </w:r>
      <w:r>
        <w:rPr>
          <w:sz w:val="22"/>
          <w:szCs w:val="22"/>
        </w:rPr>
        <w:t>)</w:t>
      </w:r>
      <w:r w:rsidRPr="00EB08E7">
        <w:rPr>
          <w:sz w:val="22"/>
          <w:szCs w:val="22"/>
        </w:rPr>
        <w:t xml:space="preserve">  In a close corporation, the other shareholders took the excess money that would have gone to P.  Therefore, the damages come from them.</w:t>
      </w:r>
    </w:p>
    <w:p w:rsidR="00C72EC3" w:rsidRPr="00EB08E7" w:rsidRDefault="00C72EC3" w:rsidP="00C72EC3">
      <w:pPr>
        <w:pStyle w:val="Header"/>
        <w:numPr>
          <w:ilvl w:val="1"/>
          <w:numId w:val="5"/>
        </w:numPr>
        <w:tabs>
          <w:tab w:val="clear" w:pos="4320"/>
          <w:tab w:val="clear" w:pos="8640"/>
        </w:tabs>
        <w:ind w:right="-720"/>
        <w:contextualSpacing/>
        <w:rPr>
          <w:b/>
          <w:sz w:val="22"/>
          <w:szCs w:val="22"/>
          <w:u w:val="single"/>
        </w:rPr>
      </w:pPr>
      <w:r w:rsidRPr="00EB08E7">
        <w:rPr>
          <w:sz w:val="22"/>
          <w:szCs w:val="22"/>
        </w:rPr>
        <w:t>But if the money was being kept in the corporation, the damages should come from the corporation.  It’s all about where the money went.</w:t>
      </w:r>
    </w:p>
    <w:p w:rsidR="00C72EC3" w:rsidRPr="00EA5A23" w:rsidRDefault="00C72EC3" w:rsidP="00C72EC3">
      <w:pPr>
        <w:pStyle w:val="ListParagraph"/>
        <w:numPr>
          <w:ilvl w:val="0"/>
          <w:numId w:val="5"/>
        </w:numPr>
        <w:tabs>
          <w:tab w:val="left" w:pos="720"/>
          <w:tab w:val="left" w:pos="1440"/>
          <w:tab w:val="left" w:pos="2160"/>
          <w:tab w:val="left" w:pos="2880"/>
          <w:tab w:val="left" w:pos="3600"/>
          <w:tab w:val="left" w:pos="4320"/>
          <w:tab w:val="left" w:pos="5040"/>
          <w:tab w:val="left" w:pos="6750"/>
        </w:tabs>
        <w:ind w:right="-720"/>
        <w:rPr>
          <w:sz w:val="22"/>
          <w:szCs w:val="22"/>
        </w:rPr>
      </w:pPr>
      <w:r w:rsidRPr="00EA5A23">
        <w:rPr>
          <w:sz w:val="22"/>
          <w:szCs w:val="22"/>
        </w:rPr>
        <w:t xml:space="preserve">D should argue that back pay is improper because P should have mitigated damages. </w:t>
      </w:r>
    </w:p>
    <w:p w:rsidR="00C72EC3" w:rsidRPr="00EA5A23" w:rsidRDefault="00C72EC3" w:rsidP="00C72EC3">
      <w:pPr>
        <w:pStyle w:val="Header"/>
        <w:ind w:right="-720"/>
        <w:contextualSpacing/>
        <w:rPr>
          <w:b/>
          <w:sz w:val="22"/>
          <w:szCs w:val="22"/>
        </w:rPr>
      </w:pPr>
      <w:r w:rsidRPr="00EA5A23">
        <w:rPr>
          <w:b/>
          <w:sz w:val="22"/>
          <w:szCs w:val="22"/>
        </w:rPr>
        <w:t xml:space="preserve">Alternative </w:t>
      </w:r>
      <w:r>
        <w:rPr>
          <w:b/>
          <w:sz w:val="22"/>
          <w:szCs w:val="22"/>
        </w:rPr>
        <w:t xml:space="preserve">Potential </w:t>
      </w:r>
      <w:r w:rsidRPr="00EA5A23">
        <w:rPr>
          <w:b/>
          <w:sz w:val="22"/>
          <w:szCs w:val="22"/>
        </w:rPr>
        <w:t xml:space="preserve">Court Reasoning:  </w:t>
      </w:r>
    </w:p>
    <w:p w:rsidR="00C72EC3" w:rsidRPr="00EA5A23" w:rsidRDefault="00C72EC3" w:rsidP="00C72EC3">
      <w:pPr>
        <w:pStyle w:val="Header"/>
        <w:ind w:right="-720"/>
        <w:contextualSpacing/>
        <w:rPr>
          <w:b/>
          <w:sz w:val="22"/>
          <w:szCs w:val="22"/>
          <w:u w:val="single"/>
        </w:rPr>
      </w:pPr>
      <w:r w:rsidRPr="00EA5A23">
        <w:rPr>
          <w:sz w:val="22"/>
          <w:szCs w:val="22"/>
        </w:rPr>
        <w:t xml:space="preserve">Implied contract </w:t>
      </w:r>
      <w:r>
        <w:rPr>
          <w:sz w:val="22"/>
          <w:szCs w:val="22"/>
        </w:rPr>
        <w:t xml:space="preserve">(that he would receive a salary) </w:t>
      </w:r>
      <w:r w:rsidRPr="00EA5A23">
        <w:rPr>
          <w:sz w:val="22"/>
          <w:szCs w:val="22"/>
        </w:rPr>
        <w:t>breached by the other three shareholders.</w:t>
      </w:r>
    </w:p>
    <w:p w:rsidR="00C72EC3" w:rsidRPr="00EA5A23" w:rsidRDefault="00C72EC3" w:rsidP="00C72EC3">
      <w:pPr>
        <w:tabs>
          <w:tab w:val="left" w:pos="720"/>
          <w:tab w:val="left" w:pos="1440"/>
          <w:tab w:val="left" w:pos="2160"/>
          <w:tab w:val="left" w:pos="2880"/>
          <w:tab w:val="left" w:pos="3600"/>
          <w:tab w:val="left" w:pos="4320"/>
          <w:tab w:val="left" w:pos="5040"/>
          <w:tab w:val="left" w:pos="6750"/>
        </w:tabs>
        <w:ind w:right="-720"/>
        <w:rPr>
          <w:b/>
          <w:sz w:val="22"/>
          <w:szCs w:val="22"/>
        </w:rPr>
      </w:pPr>
    </w:p>
    <w:p w:rsidR="00C72EC3" w:rsidRPr="00EA5A23" w:rsidRDefault="00C72EC3" w:rsidP="00C72EC3">
      <w:pPr>
        <w:tabs>
          <w:tab w:val="left" w:pos="720"/>
          <w:tab w:val="left" w:pos="1440"/>
          <w:tab w:val="left" w:pos="2160"/>
          <w:tab w:val="left" w:pos="2880"/>
          <w:tab w:val="left" w:pos="3600"/>
          <w:tab w:val="left" w:pos="4320"/>
          <w:tab w:val="left" w:pos="5040"/>
          <w:tab w:val="left" w:pos="6750"/>
        </w:tabs>
        <w:ind w:right="-720"/>
        <w:rPr>
          <w:b/>
          <w:sz w:val="22"/>
          <w:szCs w:val="22"/>
        </w:rPr>
      </w:pPr>
      <w:r w:rsidRPr="00EA5A23">
        <w:rPr>
          <w:b/>
          <w:sz w:val="22"/>
          <w:szCs w:val="22"/>
        </w:rPr>
        <w:t>Alternate Theory: Possible Dominant Shareholder Sinclair type argument</w:t>
      </w:r>
    </w:p>
    <w:p w:rsidR="00C72EC3" w:rsidRPr="00EA5A23" w:rsidRDefault="00C72EC3" w:rsidP="00C72EC3">
      <w:pPr>
        <w:tabs>
          <w:tab w:val="left" w:pos="720"/>
          <w:tab w:val="left" w:pos="1440"/>
          <w:tab w:val="left" w:pos="2160"/>
          <w:tab w:val="left" w:pos="2880"/>
          <w:tab w:val="left" w:pos="3600"/>
          <w:tab w:val="left" w:pos="4320"/>
          <w:tab w:val="left" w:pos="5040"/>
          <w:tab w:val="left" w:pos="6750"/>
        </w:tabs>
        <w:ind w:right="-720"/>
        <w:rPr>
          <w:sz w:val="22"/>
          <w:szCs w:val="22"/>
        </w:rPr>
      </w:pPr>
      <w:r w:rsidRPr="00EA5A23">
        <w:rPr>
          <w:sz w:val="22"/>
          <w:szCs w:val="22"/>
        </w:rPr>
        <w:t>D was dominant shareholder and conferred benefit upon himself to the exclusion of minority shareholders.   You benefitted yourself at the exclusion of the minority shareholder.</w:t>
      </w:r>
    </w:p>
    <w:p w:rsidR="00C72EC3" w:rsidRPr="00EA5A23" w:rsidRDefault="00C72EC3" w:rsidP="00C72EC3">
      <w:pPr>
        <w:tabs>
          <w:tab w:val="left" w:pos="720"/>
          <w:tab w:val="left" w:pos="1440"/>
          <w:tab w:val="left" w:pos="2160"/>
          <w:tab w:val="left" w:pos="2880"/>
          <w:tab w:val="left" w:pos="3600"/>
          <w:tab w:val="left" w:pos="4320"/>
          <w:tab w:val="left" w:pos="5040"/>
          <w:tab w:val="left" w:pos="6750"/>
        </w:tabs>
        <w:ind w:left="720" w:right="-720"/>
        <w:rPr>
          <w:sz w:val="22"/>
          <w:szCs w:val="22"/>
        </w:rPr>
      </w:pPr>
    </w:p>
    <w:p w:rsidR="00C72EC3" w:rsidRPr="00EA5A23" w:rsidRDefault="00C72EC3" w:rsidP="00C72EC3">
      <w:pPr>
        <w:tabs>
          <w:tab w:val="left" w:pos="720"/>
          <w:tab w:val="left" w:pos="1440"/>
          <w:tab w:val="left" w:pos="2160"/>
          <w:tab w:val="left" w:pos="2880"/>
          <w:tab w:val="left" w:pos="3600"/>
          <w:tab w:val="left" w:pos="4320"/>
          <w:tab w:val="left" w:pos="5040"/>
          <w:tab w:val="left" w:pos="6750"/>
        </w:tabs>
        <w:ind w:left="720" w:right="-720"/>
        <w:rPr>
          <w:sz w:val="22"/>
          <w:szCs w:val="22"/>
        </w:rPr>
      </w:pPr>
      <w:r w:rsidRPr="00EA5A23">
        <w:rPr>
          <w:sz w:val="22"/>
          <w:szCs w:val="22"/>
        </w:rPr>
        <w:t>-Defenses  of the other three would be that:</w:t>
      </w:r>
    </w:p>
    <w:p w:rsidR="00C72EC3" w:rsidRPr="00EA5A23" w:rsidRDefault="00C72EC3" w:rsidP="00C72EC3">
      <w:pPr>
        <w:tabs>
          <w:tab w:val="left" w:pos="720"/>
          <w:tab w:val="left" w:pos="1440"/>
          <w:tab w:val="left" w:pos="2160"/>
          <w:tab w:val="left" w:pos="2880"/>
          <w:tab w:val="left" w:pos="3600"/>
          <w:tab w:val="left" w:pos="4320"/>
          <w:tab w:val="left" w:pos="5040"/>
          <w:tab w:val="left" w:pos="6750"/>
        </w:tabs>
        <w:ind w:left="720" w:right="-720"/>
        <w:rPr>
          <w:sz w:val="22"/>
          <w:szCs w:val="22"/>
        </w:rPr>
      </w:pPr>
      <w:r w:rsidRPr="00EA5A23">
        <w:rPr>
          <w:sz w:val="22"/>
          <w:szCs w:val="22"/>
        </w:rPr>
        <w:tab/>
        <w:t>(a) D was not a majority/dominant shareholder, and</w:t>
      </w:r>
    </w:p>
    <w:p w:rsidR="00C72EC3" w:rsidRPr="00EA5A23" w:rsidRDefault="00C72EC3" w:rsidP="00C72EC3">
      <w:pPr>
        <w:tabs>
          <w:tab w:val="left" w:pos="720"/>
          <w:tab w:val="left" w:pos="1440"/>
          <w:tab w:val="left" w:pos="2160"/>
          <w:tab w:val="left" w:pos="2880"/>
          <w:tab w:val="left" w:pos="3600"/>
          <w:tab w:val="left" w:pos="4320"/>
          <w:tab w:val="left" w:pos="5040"/>
          <w:tab w:val="left" w:pos="6750"/>
        </w:tabs>
        <w:ind w:left="1440" w:right="-720"/>
        <w:rPr>
          <w:sz w:val="22"/>
          <w:szCs w:val="22"/>
        </w:rPr>
      </w:pPr>
      <w:r w:rsidRPr="00EA5A23">
        <w:rPr>
          <w:sz w:val="22"/>
          <w:szCs w:val="22"/>
        </w:rPr>
        <w:t xml:space="preserve"> (b) not to the exclusion of minority shareholders, because the minority shareholder is not entitled to a job, or a salary, etc.</w:t>
      </w:r>
    </w:p>
    <w:p w:rsidR="00C72EC3" w:rsidRPr="00EA5A23" w:rsidRDefault="00C72EC3" w:rsidP="00C72EC3">
      <w:pPr>
        <w:ind w:right="-720"/>
        <w:rPr>
          <w:sz w:val="22"/>
          <w:szCs w:val="22"/>
        </w:rPr>
      </w:pPr>
    </w:p>
    <w:p w:rsidR="00C72EC3" w:rsidRPr="00EA5A23" w:rsidRDefault="00C72EC3" w:rsidP="00C72EC3">
      <w:pPr>
        <w:tabs>
          <w:tab w:val="left" w:pos="720"/>
          <w:tab w:val="left" w:pos="1440"/>
          <w:tab w:val="left" w:pos="2160"/>
          <w:tab w:val="left" w:pos="2880"/>
          <w:tab w:val="left" w:pos="3600"/>
          <w:tab w:val="left" w:pos="4320"/>
          <w:tab w:val="left" w:pos="5040"/>
          <w:tab w:val="left" w:pos="6750"/>
        </w:tabs>
        <w:ind w:right="-720"/>
        <w:rPr>
          <w:b/>
          <w:sz w:val="22"/>
          <w:szCs w:val="22"/>
        </w:rPr>
      </w:pPr>
      <w:r w:rsidRPr="00EA5A23">
        <w:rPr>
          <w:b/>
          <w:sz w:val="22"/>
          <w:szCs w:val="22"/>
        </w:rPr>
        <w:t xml:space="preserve">Alternate Theory: Effective Breach of Duty of Loyalty argument </w:t>
      </w:r>
    </w:p>
    <w:p w:rsidR="00C72EC3" w:rsidRPr="00EA5A23" w:rsidRDefault="00C72EC3" w:rsidP="00C72EC3">
      <w:pPr>
        <w:tabs>
          <w:tab w:val="left" w:pos="720"/>
          <w:tab w:val="left" w:pos="1440"/>
          <w:tab w:val="left" w:pos="2160"/>
          <w:tab w:val="left" w:pos="2880"/>
          <w:tab w:val="left" w:pos="3600"/>
          <w:tab w:val="left" w:pos="4320"/>
          <w:tab w:val="left" w:pos="5040"/>
          <w:tab w:val="left" w:pos="6750"/>
        </w:tabs>
        <w:ind w:right="-720"/>
        <w:rPr>
          <w:sz w:val="22"/>
          <w:szCs w:val="22"/>
        </w:rPr>
      </w:pPr>
      <w:r w:rsidRPr="00EA5A23">
        <w:rPr>
          <w:sz w:val="22"/>
          <w:szCs w:val="22"/>
        </w:rPr>
        <w:t>Claim that the other three people breached their duty of loyalty as directors to him, a shareholder.  (Instead of arguing that they breached their duty as shareholders to him).</w:t>
      </w:r>
    </w:p>
    <w:p w:rsidR="00C72EC3" w:rsidRPr="00EA5A23" w:rsidRDefault="00C72EC3" w:rsidP="00C72EC3">
      <w:pPr>
        <w:tabs>
          <w:tab w:val="left" w:pos="720"/>
          <w:tab w:val="left" w:pos="1440"/>
          <w:tab w:val="left" w:pos="2160"/>
          <w:tab w:val="left" w:pos="2880"/>
          <w:tab w:val="left" w:pos="3600"/>
          <w:tab w:val="left" w:pos="4320"/>
          <w:tab w:val="left" w:pos="5040"/>
          <w:tab w:val="left" w:pos="6750"/>
        </w:tabs>
        <w:ind w:right="-720"/>
        <w:rPr>
          <w:sz w:val="22"/>
          <w:szCs w:val="22"/>
        </w:rPr>
      </w:pPr>
    </w:p>
    <w:p w:rsidR="00C72EC3" w:rsidRPr="00EA5A23" w:rsidRDefault="00C72EC3" w:rsidP="00C72EC3">
      <w:pPr>
        <w:tabs>
          <w:tab w:val="left" w:pos="720"/>
          <w:tab w:val="left" w:pos="1440"/>
          <w:tab w:val="left" w:pos="2160"/>
          <w:tab w:val="left" w:pos="2880"/>
          <w:tab w:val="left" w:pos="3600"/>
          <w:tab w:val="left" w:pos="4320"/>
          <w:tab w:val="left" w:pos="5040"/>
          <w:tab w:val="left" w:pos="6750"/>
        </w:tabs>
        <w:ind w:right="-720"/>
        <w:rPr>
          <w:sz w:val="22"/>
          <w:szCs w:val="22"/>
        </w:rPr>
      </w:pPr>
      <w:r w:rsidRPr="00EA5A23">
        <w:rPr>
          <w:sz w:val="22"/>
          <w:szCs w:val="22"/>
        </w:rPr>
        <w:t xml:space="preserve">Wilkes could argue, as a shareholder, that you, directors, are attempting to profit individually at the corporation’s expense.   And, the board would not be able to sanitize it because all directors are interested.  Thus, BJR wouldn’t apply, so board would have to prove the transactions are fair. </w:t>
      </w:r>
    </w:p>
    <w:p w:rsidR="00C72EC3" w:rsidRDefault="00C72EC3" w:rsidP="00C72EC3">
      <w:pPr>
        <w:pStyle w:val="Header"/>
        <w:ind w:right="-720"/>
        <w:contextualSpacing/>
        <w:rPr>
          <w:b/>
        </w:rPr>
      </w:pPr>
    </w:p>
    <w:p w:rsidR="00C72EC3" w:rsidRPr="00E32ACB" w:rsidRDefault="00C72EC3" w:rsidP="00C72EC3">
      <w:pPr>
        <w:pStyle w:val="Header"/>
        <w:tabs>
          <w:tab w:val="clear" w:pos="4320"/>
          <w:tab w:val="clear" w:pos="8640"/>
        </w:tabs>
        <w:ind w:right="-720"/>
        <w:contextualSpacing/>
        <w:rPr>
          <w:b/>
          <w:u w:val="single"/>
        </w:rPr>
      </w:pPr>
      <w:r>
        <w:rPr>
          <w:u w:val="single"/>
        </w:rPr>
        <w:t xml:space="preserve">Analysis Q7, p. 613) </w:t>
      </w:r>
      <w:r w:rsidRPr="00E32ACB">
        <w:t>This should have been avoided by making up front decisions – employment contr</w:t>
      </w:r>
      <w:r>
        <w:t>act, shareholder agreement, buy-out agreement (have remaining shareholders buy back his shares) – basically, just provide for what to do at the outset and sign an agreement as a planning technique.</w:t>
      </w:r>
    </w:p>
    <w:p w:rsidR="00C72EC3" w:rsidRDefault="00C72EC3" w:rsidP="00C72EC3">
      <w:pPr>
        <w:pStyle w:val="Header"/>
        <w:ind w:right="-720"/>
        <w:contextualSpacing/>
        <w:rPr>
          <w:b/>
        </w:rPr>
      </w:pPr>
    </w:p>
    <w:p w:rsidR="00C72EC3" w:rsidRDefault="00C72EC3" w:rsidP="00C72EC3">
      <w:pPr>
        <w:pStyle w:val="Header"/>
        <w:ind w:right="-720"/>
        <w:contextualSpacing/>
        <w:rPr>
          <w:b/>
        </w:rPr>
      </w:pPr>
    </w:p>
    <w:p w:rsidR="00C72EC3" w:rsidRPr="00E07DE9" w:rsidRDefault="00C72EC3" w:rsidP="00C72EC3">
      <w:pPr>
        <w:pStyle w:val="Header"/>
        <w:ind w:right="-720"/>
        <w:contextualSpacing/>
        <w:rPr>
          <w:b/>
          <w:sz w:val="22"/>
          <w:szCs w:val="22"/>
          <w:u w:val="single"/>
        </w:rPr>
      </w:pPr>
      <w:r w:rsidRPr="00E07DE9">
        <w:rPr>
          <w:b/>
          <w:sz w:val="22"/>
          <w:szCs w:val="22"/>
        </w:rPr>
        <w:t>Criticisms of the Wilkes Test:</w:t>
      </w:r>
    </w:p>
    <w:p w:rsidR="00C72EC3" w:rsidRPr="00E07DE9" w:rsidRDefault="00C72EC3" w:rsidP="00C72EC3">
      <w:pPr>
        <w:pStyle w:val="Header"/>
        <w:tabs>
          <w:tab w:val="clear" w:pos="4320"/>
          <w:tab w:val="clear" w:pos="8640"/>
        </w:tabs>
        <w:ind w:left="1080" w:right="-720"/>
        <w:contextualSpacing/>
        <w:rPr>
          <w:b/>
          <w:sz w:val="22"/>
          <w:szCs w:val="22"/>
          <w:u w:val="single"/>
        </w:rPr>
      </w:pPr>
    </w:p>
    <w:p w:rsidR="00C72EC3" w:rsidRPr="00E07DE9" w:rsidRDefault="00C72EC3" w:rsidP="00C72EC3">
      <w:pPr>
        <w:pStyle w:val="Header"/>
        <w:numPr>
          <w:ilvl w:val="2"/>
          <w:numId w:val="5"/>
        </w:numPr>
        <w:tabs>
          <w:tab w:val="clear" w:pos="1800"/>
          <w:tab w:val="clear" w:pos="4320"/>
          <w:tab w:val="clear" w:pos="8640"/>
        </w:tabs>
        <w:ind w:left="1080" w:right="-720"/>
        <w:contextualSpacing/>
        <w:rPr>
          <w:b/>
          <w:sz w:val="22"/>
          <w:szCs w:val="22"/>
          <w:u w:val="single"/>
        </w:rPr>
      </w:pPr>
      <w:r w:rsidRPr="00E07DE9">
        <w:rPr>
          <w:sz w:val="22"/>
          <w:szCs w:val="22"/>
        </w:rPr>
        <w:t>Muddying expectations, making it harder for people to decide in advance what will be the rules that govern their business relationship.  People are choosing a corporation, and expect fiduciary duties under corporation law.  However, under this test, they get strange duties.</w:t>
      </w:r>
    </w:p>
    <w:p w:rsidR="00C72EC3" w:rsidRPr="00E07DE9" w:rsidRDefault="00C72EC3" w:rsidP="00C72EC3">
      <w:pPr>
        <w:pStyle w:val="Header"/>
        <w:tabs>
          <w:tab w:val="clear" w:pos="4320"/>
          <w:tab w:val="clear" w:pos="8640"/>
        </w:tabs>
        <w:ind w:left="1080" w:right="-720"/>
        <w:contextualSpacing/>
        <w:rPr>
          <w:b/>
          <w:sz w:val="22"/>
          <w:szCs w:val="22"/>
          <w:u w:val="single"/>
        </w:rPr>
      </w:pPr>
    </w:p>
    <w:p w:rsidR="00C72EC3" w:rsidRPr="00E07DE9" w:rsidRDefault="00C72EC3" w:rsidP="00C72EC3">
      <w:pPr>
        <w:pStyle w:val="Header"/>
        <w:numPr>
          <w:ilvl w:val="2"/>
          <w:numId w:val="5"/>
        </w:numPr>
        <w:tabs>
          <w:tab w:val="clear" w:pos="1800"/>
          <w:tab w:val="clear" w:pos="4320"/>
          <w:tab w:val="clear" w:pos="8640"/>
        </w:tabs>
        <w:ind w:left="1080" w:right="-720"/>
        <w:contextualSpacing/>
        <w:rPr>
          <w:b/>
          <w:sz w:val="22"/>
          <w:szCs w:val="22"/>
          <w:u w:val="single"/>
        </w:rPr>
      </w:pPr>
      <w:r w:rsidRPr="00E07DE9">
        <w:rPr>
          <w:sz w:val="22"/>
          <w:szCs w:val="22"/>
        </w:rPr>
        <w:t>Not deferring to business judgment.  The directors have fiduciary duties.  If sue them in their capacity as shareholders, will have to get beyond business judgment rule protection.  Therefore, minority shareholder may not have a remedy.</w:t>
      </w:r>
    </w:p>
    <w:p w:rsidR="00C72EC3" w:rsidRPr="00E07DE9" w:rsidRDefault="00C72EC3" w:rsidP="00C72EC3">
      <w:pPr>
        <w:pStyle w:val="Header"/>
        <w:tabs>
          <w:tab w:val="clear" w:pos="4320"/>
          <w:tab w:val="clear" w:pos="8640"/>
        </w:tabs>
        <w:ind w:left="1080" w:right="-720"/>
        <w:contextualSpacing/>
        <w:rPr>
          <w:b/>
          <w:sz w:val="22"/>
          <w:szCs w:val="22"/>
          <w:u w:val="single"/>
        </w:rPr>
      </w:pPr>
    </w:p>
    <w:p w:rsidR="00C72EC3" w:rsidRPr="00E07DE9" w:rsidRDefault="00C72EC3" w:rsidP="00C72EC3">
      <w:pPr>
        <w:pStyle w:val="Header"/>
        <w:numPr>
          <w:ilvl w:val="2"/>
          <w:numId w:val="5"/>
        </w:numPr>
        <w:tabs>
          <w:tab w:val="clear" w:pos="1800"/>
          <w:tab w:val="clear" w:pos="4320"/>
          <w:tab w:val="clear" w:pos="8640"/>
        </w:tabs>
        <w:ind w:left="1080" w:right="-720"/>
        <w:contextualSpacing/>
        <w:rPr>
          <w:b/>
          <w:sz w:val="22"/>
          <w:szCs w:val="22"/>
          <w:u w:val="single"/>
        </w:rPr>
      </w:pPr>
      <w:r w:rsidRPr="00E07DE9">
        <w:rPr>
          <w:sz w:val="22"/>
          <w:szCs w:val="22"/>
        </w:rPr>
        <w:t>Court is upset about what happened and that’s why it stepped in.</w:t>
      </w:r>
    </w:p>
    <w:p w:rsidR="00C72EC3" w:rsidRPr="00E07DE9" w:rsidRDefault="00C72EC3" w:rsidP="00C72EC3">
      <w:pPr>
        <w:pStyle w:val="Header"/>
        <w:tabs>
          <w:tab w:val="clear" w:pos="4320"/>
          <w:tab w:val="clear" w:pos="8640"/>
        </w:tabs>
        <w:ind w:left="1080" w:right="-720"/>
        <w:contextualSpacing/>
        <w:rPr>
          <w:b/>
          <w:sz w:val="22"/>
          <w:szCs w:val="22"/>
          <w:u w:val="single"/>
        </w:rPr>
      </w:pPr>
    </w:p>
    <w:p w:rsidR="00C72EC3" w:rsidRPr="00E07DE9" w:rsidRDefault="00C72EC3" w:rsidP="00C72EC3">
      <w:pPr>
        <w:pStyle w:val="Header"/>
        <w:numPr>
          <w:ilvl w:val="2"/>
          <w:numId w:val="5"/>
        </w:numPr>
        <w:tabs>
          <w:tab w:val="clear" w:pos="1800"/>
          <w:tab w:val="clear" w:pos="4320"/>
          <w:tab w:val="clear" w:pos="8640"/>
        </w:tabs>
        <w:ind w:left="1080" w:right="-720"/>
        <w:contextualSpacing/>
        <w:rPr>
          <w:b/>
          <w:sz w:val="22"/>
          <w:szCs w:val="22"/>
          <w:u w:val="single"/>
        </w:rPr>
      </w:pPr>
      <w:r w:rsidRPr="00E07DE9">
        <w:rPr>
          <w:sz w:val="22"/>
          <w:szCs w:val="22"/>
        </w:rPr>
        <w:t>Not clear that this intermediate rules adds value.</w:t>
      </w:r>
    </w:p>
    <w:p w:rsidR="00C72EC3" w:rsidRPr="00110430" w:rsidRDefault="00C72EC3" w:rsidP="00C72EC3">
      <w:pPr>
        <w:pStyle w:val="Header"/>
        <w:ind w:right="-720"/>
        <w:contextualSpacing/>
        <w:rPr>
          <w:b/>
          <w:u w:val="single"/>
        </w:rPr>
      </w:pPr>
    </w:p>
    <w:p w:rsidR="00C72EC3" w:rsidRDefault="00C72EC3" w:rsidP="00C72EC3">
      <w:pPr>
        <w:pStyle w:val="Header"/>
        <w:ind w:right="-720"/>
        <w:contextualSpacing/>
        <w:rPr>
          <w:b/>
        </w:rPr>
      </w:pPr>
    </w:p>
    <w:p w:rsidR="00C72EC3" w:rsidRDefault="00C72EC3" w:rsidP="00C72EC3">
      <w:pPr>
        <w:tabs>
          <w:tab w:val="left" w:pos="720"/>
          <w:tab w:val="left" w:pos="1440"/>
          <w:tab w:val="left" w:pos="2160"/>
          <w:tab w:val="left" w:pos="2880"/>
          <w:tab w:val="left" w:pos="3600"/>
          <w:tab w:val="left" w:pos="4320"/>
          <w:tab w:val="left" w:pos="5040"/>
          <w:tab w:val="left" w:pos="6750"/>
        </w:tabs>
        <w:ind w:right="-720"/>
        <w:rPr>
          <w:b/>
        </w:rPr>
      </w:pPr>
    </w:p>
    <w:p w:rsidR="00C72EC3" w:rsidRDefault="00C72EC3" w:rsidP="00C72EC3">
      <w:pPr>
        <w:tabs>
          <w:tab w:val="left" w:pos="720"/>
          <w:tab w:val="left" w:pos="1440"/>
          <w:tab w:val="left" w:pos="2160"/>
          <w:tab w:val="left" w:pos="2880"/>
          <w:tab w:val="left" w:pos="3600"/>
          <w:tab w:val="left" w:pos="4320"/>
          <w:tab w:val="left" w:pos="5040"/>
          <w:tab w:val="left" w:pos="6750"/>
        </w:tabs>
        <w:ind w:right="-720"/>
        <w:rPr>
          <w:b/>
        </w:rPr>
      </w:pPr>
    </w:p>
    <w:p w:rsidR="00C72EC3" w:rsidRDefault="00C72EC3" w:rsidP="00C72EC3">
      <w:pPr>
        <w:tabs>
          <w:tab w:val="left" w:pos="720"/>
          <w:tab w:val="left" w:pos="1440"/>
          <w:tab w:val="left" w:pos="2160"/>
          <w:tab w:val="left" w:pos="2880"/>
          <w:tab w:val="left" w:pos="3600"/>
          <w:tab w:val="left" w:pos="4320"/>
          <w:tab w:val="left" w:pos="5040"/>
          <w:tab w:val="left" w:pos="6750"/>
        </w:tabs>
        <w:ind w:right="-720"/>
        <w:rPr>
          <w:b/>
        </w:rPr>
      </w:pPr>
    </w:p>
    <w:p w:rsidR="00C72EC3" w:rsidRDefault="00C72EC3" w:rsidP="00C72EC3">
      <w:pPr>
        <w:spacing w:before="100" w:beforeAutospacing="1" w:after="100" w:afterAutospacing="1"/>
        <w:ind w:right="-720"/>
        <w:rPr>
          <w:i/>
          <w:u w:val="single"/>
        </w:rPr>
      </w:pPr>
      <w:r>
        <w:rPr>
          <w:i/>
          <w:u w:val="single"/>
        </w:rPr>
        <w:br w:type="page"/>
      </w:r>
    </w:p>
    <w:p w:rsidR="00C72EC3" w:rsidRPr="0087557A" w:rsidRDefault="00C72EC3" w:rsidP="00C72EC3">
      <w:pPr>
        <w:ind w:right="-720"/>
        <w:contextualSpacing/>
        <w:outlineLvl w:val="0"/>
        <w:rPr>
          <w:b/>
          <w:sz w:val="22"/>
          <w:szCs w:val="22"/>
        </w:rPr>
      </w:pPr>
      <w:r w:rsidRPr="0087557A">
        <w:rPr>
          <w:i/>
          <w:sz w:val="22"/>
          <w:szCs w:val="22"/>
          <w:u w:val="single"/>
        </w:rPr>
        <w:t>Ingle v. Glamore Motor Sales, Inc</w:t>
      </w:r>
      <w:r w:rsidRPr="0087557A">
        <w:rPr>
          <w:b/>
          <w:i/>
          <w:sz w:val="22"/>
          <w:szCs w:val="22"/>
        </w:rPr>
        <w:t xml:space="preserve">. = </w:t>
      </w:r>
      <w:r w:rsidRPr="0087557A">
        <w:rPr>
          <w:b/>
          <w:sz w:val="22"/>
          <w:szCs w:val="22"/>
        </w:rPr>
        <w:t>(employment contract vs stock contract</w:t>
      </w:r>
      <w:r>
        <w:rPr>
          <w:b/>
          <w:sz w:val="22"/>
          <w:szCs w:val="22"/>
        </w:rPr>
        <w:t>)</w:t>
      </w:r>
    </w:p>
    <w:p w:rsidR="00C72EC3" w:rsidRPr="0087557A" w:rsidRDefault="00C72EC3" w:rsidP="00C72EC3">
      <w:pPr>
        <w:ind w:right="-720"/>
        <w:contextualSpacing/>
        <w:outlineLvl w:val="0"/>
        <w:rPr>
          <w:b/>
          <w:sz w:val="22"/>
          <w:szCs w:val="22"/>
        </w:rPr>
      </w:pPr>
      <w:r w:rsidRPr="0087557A">
        <w:rPr>
          <w:b/>
          <w:sz w:val="22"/>
          <w:szCs w:val="22"/>
        </w:rPr>
        <w:t xml:space="preserve">Facts:  </w:t>
      </w:r>
    </w:p>
    <w:p w:rsidR="00C72EC3" w:rsidRPr="0087557A" w:rsidRDefault="00C72EC3" w:rsidP="00C72EC3">
      <w:pPr>
        <w:ind w:right="-720"/>
        <w:contextualSpacing/>
        <w:outlineLvl w:val="0"/>
        <w:rPr>
          <w:sz w:val="22"/>
          <w:szCs w:val="22"/>
        </w:rPr>
      </w:pPr>
      <w:r w:rsidRPr="0087557A">
        <w:rPr>
          <w:sz w:val="22"/>
          <w:szCs w:val="22"/>
        </w:rPr>
        <w:t xml:space="preserve">Ingle is hired by Glamore as a sales manager.  Over time, Glamore sells Ingle 40  of his 100 shares. </w:t>
      </w:r>
    </w:p>
    <w:p w:rsidR="00C72EC3" w:rsidRPr="0087557A" w:rsidRDefault="00C72EC3" w:rsidP="00C72EC3">
      <w:pPr>
        <w:ind w:right="-720"/>
        <w:contextualSpacing/>
        <w:outlineLvl w:val="0"/>
        <w:rPr>
          <w:sz w:val="22"/>
          <w:szCs w:val="22"/>
        </w:rPr>
      </w:pPr>
      <w:r w:rsidRPr="0087557A">
        <w:rPr>
          <w:sz w:val="22"/>
          <w:szCs w:val="22"/>
        </w:rPr>
        <w:t xml:space="preserve">They sign a Shareholders Agreement – Glamore will be entitled to buy back any stockholder’s shares if his employment ends for any reason.  </w:t>
      </w:r>
    </w:p>
    <w:p w:rsidR="00C72EC3" w:rsidRPr="0087557A" w:rsidRDefault="00C72EC3" w:rsidP="00C72EC3">
      <w:pPr>
        <w:ind w:right="-720"/>
        <w:contextualSpacing/>
        <w:outlineLvl w:val="0"/>
        <w:rPr>
          <w:sz w:val="22"/>
          <w:szCs w:val="22"/>
        </w:rPr>
      </w:pPr>
    </w:p>
    <w:p w:rsidR="00C72EC3" w:rsidRPr="0087557A" w:rsidRDefault="00C72EC3" w:rsidP="00C72EC3">
      <w:pPr>
        <w:ind w:right="-720"/>
        <w:contextualSpacing/>
        <w:outlineLvl w:val="0"/>
        <w:rPr>
          <w:sz w:val="22"/>
          <w:szCs w:val="22"/>
        </w:rPr>
      </w:pPr>
      <w:r w:rsidRPr="0087557A">
        <w:rPr>
          <w:sz w:val="22"/>
          <w:szCs w:val="22"/>
        </w:rPr>
        <w:t>Eventually, Glamore brings his sons into the agreement, fires Ingle, and buys Ingle’s shares back for $96,000.   Ingle sues.</w:t>
      </w:r>
    </w:p>
    <w:p w:rsidR="00C72EC3" w:rsidRPr="0087557A" w:rsidRDefault="00C72EC3" w:rsidP="00C72EC3">
      <w:pPr>
        <w:ind w:right="-720"/>
        <w:contextualSpacing/>
        <w:outlineLvl w:val="0"/>
        <w:rPr>
          <w:sz w:val="22"/>
          <w:szCs w:val="22"/>
        </w:rPr>
      </w:pPr>
    </w:p>
    <w:p w:rsidR="00C72EC3" w:rsidRPr="0087557A" w:rsidRDefault="00C72EC3" w:rsidP="00C72EC3">
      <w:pPr>
        <w:ind w:right="-720"/>
        <w:contextualSpacing/>
        <w:outlineLvl w:val="0"/>
        <w:rPr>
          <w:b/>
          <w:sz w:val="22"/>
          <w:szCs w:val="22"/>
        </w:rPr>
      </w:pPr>
      <w:r w:rsidRPr="0087557A">
        <w:rPr>
          <w:b/>
          <w:sz w:val="22"/>
          <w:szCs w:val="22"/>
        </w:rPr>
        <w:t xml:space="preserve">Ingle’s Argument </w:t>
      </w:r>
    </w:p>
    <w:p w:rsidR="00C72EC3" w:rsidRPr="0087557A" w:rsidRDefault="00C72EC3" w:rsidP="00C72EC3">
      <w:pPr>
        <w:ind w:right="-720"/>
        <w:contextualSpacing/>
        <w:outlineLvl w:val="0"/>
        <w:rPr>
          <w:sz w:val="22"/>
          <w:szCs w:val="22"/>
        </w:rPr>
      </w:pPr>
      <w:r w:rsidRPr="0087557A">
        <w:rPr>
          <w:sz w:val="22"/>
          <w:szCs w:val="22"/>
        </w:rPr>
        <w:t xml:space="preserve">As a minority shareholder in a closely held corporation, I was owed a fiduciary duty by the other shareholders and that duty was breached when I was fired and my shares were bought back at this price.  </w:t>
      </w:r>
    </w:p>
    <w:p w:rsidR="00C72EC3" w:rsidRPr="0087557A" w:rsidRDefault="00C72EC3" w:rsidP="00C72EC3">
      <w:pPr>
        <w:ind w:left="360" w:right="-720"/>
        <w:contextualSpacing/>
        <w:outlineLvl w:val="0"/>
        <w:rPr>
          <w:sz w:val="22"/>
          <w:szCs w:val="22"/>
        </w:rPr>
      </w:pPr>
    </w:p>
    <w:p w:rsidR="00C72EC3" w:rsidRPr="0087557A" w:rsidRDefault="00C72EC3" w:rsidP="00C72EC3">
      <w:pPr>
        <w:ind w:left="360" w:right="-720"/>
        <w:contextualSpacing/>
        <w:outlineLvl w:val="0"/>
        <w:rPr>
          <w:sz w:val="22"/>
          <w:szCs w:val="22"/>
        </w:rPr>
      </w:pPr>
      <w:r w:rsidRPr="0087557A">
        <w:rPr>
          <w:sz w:val="22"/>
          <w:szCs w:val="22"/>
        </w:rPr>
        <w:t>Ingle argues that since he was a shareholder of a closely held corporation, he was more like a partner than a run of the mill employee.</w:t>
      </w:r>
    </w:p>
    <w:p w:rsidR="00C72EC3" w:rsidRPr="0087557A" w:rsidRDefault="00C72EC3" w:rsidP="00C72EC3">
      <w:pPr>
        <w:ind w:left="360" w:right="-720"/>
        <w:contextualSpacing/>
        <w:outlineLvl w:val="0"/>
        <w:rPr>
          <w:sz w:val="22"/>
          <w:szCs w:val="22"/>
        </w:rPr>
      </w:pPr>
    </w:p>
    <w:p w:rsidR="00C72EC3" w:rsidRPr="0087557A" w:rsidRDefault="00C72EC3" w:rsidP="00C72EC3">
      <w:pPr>
        <w:pStyle w:val="Header"/>
        <w:ind w:right="-720"/>
        <w:contextualSpacing/>
        <w:rPr>
          <w:b/>
          <w:sz w:val="22"/>
          <w:szCs w:val="22"/>
        </w:rPr>
      </w:pPr>
      <w:r w:rsidRPr="0087557A">
        <w:rPr>
          <w:b/>
          <w:sz w:val="22"/>
          <w:szCs w:val="22"/>
        </w:rPr>
        <w:t>Holding</w:t>
      </w:r>
    </w:p>
    <w:p w:rsidR="00C72EC3" w:rsidRPr="0087557A" w:rsidRDefault="00C72EC3" w:rsidP="00C72EC3">
      <w:pPr>
        <w:pStyle w:val="Header"/>
        <w:ind w:right="-720"/>
        <w:contextualSpacing/>
        <w:rPr>
          <w:sz w:val="22"/>
          <w:szCs w:val="22"/>
        </w:rPr>
      </w:pPr>
      <w:r w:rsidRPr="0087557A">
        <w:rPr>
          <w:sz w:val="22"/>
          <w:szCs w:val="22"/>
        </w:rPr>
        <w:t>Ingle Loses.</w:t>
      </w:r>
    </w:p>
    <w:p w:rsidR="00C72EC3" w:rsidRPr="0087557A" w:rsidRDefault="00C72EC3" w:rsidP="00C72EC3">
      <w:pPr>
        <w:pStyle w:val="Header"/>
        <w:ind w:right="-720"/>
        <w:contextualSpacing/>
        <w:rPr>
          <w:sz w:val="22"/>
          <w:szCs w:val="22"/>
        </w:rPr>
      </w:pPr>
    </w:p>
    <w:p w:rsidR="00C72EC3" w:rsidRPr="0087557A" w:rsidRDefault="00C72EC3" w:rsidP="00C72EC3">
      <w:pPr>
        <w:pStyle w:val="Header"/>
        <w:ind w:right="-720"/>
        <w:contextualSpacing/>
        <w:rPr>
          <w:sz w:val="22"/>
          <w:szCs w:val="22"/>
        </w:rPr>
      </w:pPr>
      <w:r w:rsidRPr="0087557A">
        <w:rPr>
          <w:sz w:val="22"/>
          <w:szCs w:val="22"/>
        </w:rPr>
        <w:t>If a close corporation shareholder status dominates, there is a fiduciary duty and potential for a violation.  But, if employment status dominates, then there is no fiduciary duty.</w:t>
      </w:r>
    </w:p>
    <w:p w:rsidR="00C72EC3" w:rsidRPr="0087557A" w:rsidRDefault="00C72EC3" w:rsidP="00C72EC3">
      <w:pPr>
        <w:pStyle w:val="Header"/>
        <w:ind w:right="-720"/>
        <w:contextualSpacing/>
        <w:rPr>
          <w:sz w:val="22"/>
          <w:szCs w:val="22"/>
        </w:rPr>
      </w:pPr>
    </w:p>
    <w:p w:rsidR="00C72EC3" w:rsidRPr="0087557A" w:rsidRDefault="00C72EC3" w:rsidP="00C72EC3">
      <w:pPr>
        <w:pStyle w:val="Header"/>
        <w:ind w:right="-720"/>
        <w:contextualSpacing/>
        <w:rPr>
          <w:b/>
          <w:sz w:val="22"/>
          <w:szCs w:val="22"/>
        </w:rPr>
      </w:pPr>
      <w:r w:rsidRPr="0087557A">
        <w:rPr>
          <w:sz w:val="22"/>
          <w:szCs w:val="22"/>
        </w:rPr>
        <w:t xml:space="preserve"> </w:t>
      </w:r>
      <w:r w:rsidRPr="0087557A">
        <w:rPr>
          <w:b/>
          <w:sz w:val="22"/>
          <w:szCs w:val="22"/>
        </w:rPr>
        <w:t xml:space="preserve">Here - No freeze out and no violation.  </w:t>
      </w:r>
      <w:r w:rsidRPr="0087557A">
        <w:rPr>
          <w:sz w:val="22"/>
          <w:szCs w:val="22"/>
        </w:rPr>
        <w:t xml:space="preserve">He was an employee, and the shareholders agreement made it clear that his shares could be repurchased.  No expectation of partnership.  </w:t>
      </w:r>
      <w:r w:rsidRPr="0087557A">
        <w:rPr>
          <w:b/>
          <w:sz w:val="22"/>
          <w:szCs w:val="22"/>
        </w:rPr>
        <w:t>The employment status dominates over quasi-partner type status.  Expectations matter.</w:t>
      </w:r>
    </w:p>
    <w:p w:rsidR="00C72EC3" w:rsidRPr="0087557A" w:rsidRDefault="00C72EC3" w:rsidP="00C72EC3">
      <w:pPr>
        <w:pStyle w:val="Header"/>
        <w:ind w:left="360" w:right="-720"/>
        <w:contextualSpacing/>
        <w:rPr>
          <w:sz w:val="22"/>
          <w:szCs w:val="22"/>
        </w:rPr>
      </w:pPr>
      <w:r w:rsidRPr="0087557A">
        <w:rPr>
          <w:b/>
          <w:sz w:val="22"/>
          <w:szCs w:val="22"/>
        </w:rPr>
        <w:t xml:space="preserve"> </w:t>
      </w:r>
    </w:p>
    <w:p w:rsidR="00C72EC3" w:rsidRPr="0087557A" w:rsidRDefault="00C72EC3" w:rsidP="00C72EC3">
      <w:pPr>
        <w:pStyle w:val="Header"/>
        <w:ind w:right="-720"/>
        <w:contextualSpacing/>
        <w:rPr>
          <w:b/>
          <w:sz w:val="22"/>
          <w:szCs w:val="22"/>
          <w:u w:val="single"/>
        </w:rPr>
      </w:pPr>
      <w:r w:rsidRPr="0087557A">
        <w:rPr>
          <w:sz w:val="22"/>
          <w:szCs w:val="22"/>
          <w:u w:val="single"/>
        </w:rPr>
        <w:t>Differences between Ingle and Wilkes To Reconcile Them</w:t>
      </w:r>
      <w:r w:rsidRPr="0087557A">
        <w:rPr>
          <w:b/>
          <w:sz w:val="22"/>
          <w:szCs w:val="22"/>
          <w:u w:val="single"/>
        </w:rPr>
        <w:t>:</w:t>
      </w:r>
    </w:p>
    <w:p w:rsidR="00C72EC3" w:rsidRPr="0087557A" w:rsidRDefault="00C72EC3" w:rsidP="00C72EC3">
      <w:pPr>
        <w:pStyle w:val="Header"/>
        <w:ind w:right="-720"/>
        <w:contextualSpacing/>
        <w:rPr>
          <w:sz w:val="22"/>
          <w:szCs w:val="22"/>
          <w:u w:val="single"/>
        </w:rPr>
      </w:pPr>
    </w:p>
    <w:p w:rsidR="00C72EC3" w:rsidRPr="0087557A" w:rsidRDefault="00C72EC3" w:rsidP="00C72EC3">
      <w:pPr>
        <w:pStyle w:val="Header"/>
        <w:numPr>
          <w:ilvl w:val="1"/>
          <w:numId w:val="7"/>
        </w:numPr>
        <w:tabs>
          <w:tab w:val="clear" w:pos="4320"/>
          <w:tab w:val="clear" w:pos="8640"/>
        </w:tabs>
        <w:ind w:right="-720"/>
        <w:contextualSpacing/>
        <w:rPr>
          <w:sz w:val="22"/>
          <w:szCs w:val="22"/>
        </w:rPr>
      </w:pPr>
      <w:r w:rsidRPr="0087557A">
        <w:rPr>
          <w:sz w:val="22"/>
          <w:szCs w:val="22"/>
        </w:rPr>
        <w:t>Ingle =</w:t>
      </w:r>
      <w:r w:rsidRPr="0087557A">
        <w:rPr>
          <w:b/>
          <w:sz w:val="22"/>
          <w:szCs w:val="22"/>
        </w:rPr>
        <w:t xml:space="preserve"> Not a total freeze out.  </w:t>
      </w:r>
      <w:r w:rsidRPr="0087557A">
        <w:rPr>
          <w:sz w:val="22"/>
          <w:szCs w:val="22"/>
        </w:rPr>
        <w:t>Ingle got money for his shares.  Vs. Wilkes was totally locked out and did not get anything.</w:t>
      </w:r>
    </w:p>
    <w:p w:rsidR="00C72EC3" w:rsidRPr="0087557A" w:rsidRDefault="00C72EC3" w:rsidP="00C72EC3">
      <w:pPr>
        <w:pStyle w:val="Header"/>
        <w:ind w:left="1080" w:right="-720"/>
        <w:contextualSpacing/>
        <w:rPr>
          <w:sz w:val="22"/>
          <w:szCs w:val="22"/>
        </w:rPr>
      </w:pPr>
    </w:p>
    <w:p w:rsidR="00C72EC3" w:rsidRPr="0087557A" w:rsidRDefault="00C72EC3" w:rsidP="00C72EC3">
      <w:pPr>
        <w:pStyle w:val="Header"/>
        <w:numPr>
          <w:ilvl w:val="1"/>
          <w:numId w:val="7"/>
        </w:numPr>
        <w:tabs>
          <w:tab w:val="clear" w:pos="4320"/>
          <w:tab w:val="clear" w:pos="8640"/>
        </w:tabs>
        <w:ind w:right="-720"/>
        <w:contextualSpacing/>
        <w:rPr>
          <w:sz w:val="22"/>
          <w:szCs w:val="22"/>
        </w:rPr>
      </w:pPr>
      <w:r w:rsidRPr="0087557A">
        <w:rPr>
          <w:b/>
          <w:sz w:val="22"/>
          <w:szCs w:val="22"/>
        </w:rPr>
        <w:t xml:space="preserve">Different type of relationship at the outset.  </w:t>
      </w:r>
      <w:r w:rsidRPr="0087557A">
        <w:rPr>
          <w:sz w:val="22"/>
          <w:szCs w:val="22"/>
        </w:rPr>
        <w:t>Ingle was an employee when he started out; he did not expect a return as his compensation as being a shareholder because he was not a shareholder.  Wilkes started out more like a partner and had the expectation of a salary.</w:t>
      </w:r>
    </w:p>
    <w:p w:rsidR="00C72EC3" w:rsidRPr="0087557A" w:rsidRDefault="00C72EC3" w:rsidP="00C72EC3">
      <w:pPr>
        <w:pStyle w:val="Header"/>
        <w:ind w:left="1080" w:right="-720"/>
        <w:contextualSpacing/>
        <w:rPr>
          <w:sz w:val="22"/>
          <w:szCs w:val="22"/>
        </w:rPr>
      </w:pPr>
    </w:p>
    <w:p w:rsidR="00C72EC3" w:rsidRPr="0087557A" w:rsidRDefault="00C72EC3" w:rsidP="00C72EC3">
      <w:pPr>
        <w:pStyle w:val="Header"/>
        <w:numPr>
          <w:ilvl w:val="1"/>
          <w:numId w:val="7"/>
        </w:numPr>
        <w:tabs>
          <w:tab w:val="clear" w:pos="4320"/>
          <w:tab w:val="clear" w:pos="8640"/>
        </w:tabs>
        <w:ind w:right="-720"/>
        <w:contextualSpacing/>
        <w:rPr>
          <w:sz w:val="22"/>
          <w:szCs w:val="22"/>
        </w:rPr>
      </w:pPr>
      <w:r w:rsidRPr="0087557A">
        <w:rPr>
          <w:b/>
          <w:sz w:val="22"/>
          <w:szCs w:val="22"/>
        </w:rPr>
        <w:t xml:space="preserve">Evidence of what they expect their rights as shareholders to be.  </w:t>
      </w:r>
      <w:r w:rsidRPr="0087557A">
        <w:rPr>
          <w:sz w:val="22"/>
          <w:szCs w:val="22"/>
        </w:rPr>
        <w:t>Contract evidence in Ingle that contemplated a buy out in the shareholders agreement.</w:t>
      </w:r>
    </w:p>
    <w:p w:rsidR="00C72EC3" w:rsidRPr="0087557A" w:rsidRDefault="00C72EC3" w:rsidP="00C72EC3">
      <w:pPr>
        <w:pStyle w:val="Header"/>
        <w:ind w:left="1080" w:right="-720"/>
        <w:contextualSpacing/>
        <w:rPr>
          <w:sz w:val="22"/>
          <w:szCs w:val="22"/>
        </w:rPr>
      </w:pPr>
    </w:p>
    <w:p w:rsidR="00C72EC3" w:rsidRPr="0087557A" w:rsidRDefault="00C72EC3" w:rsidP="00C72EC3">
      <w:pPr>
        <w:pStyle w:val="Header"/>
        <w:numPr>
          <w:ilvl w:val="1"/>
          <w:numId w:val="7"/>
        </w:numPr>
        <w:tabs>
          <w:tab w:val="clear" w:pos="4320"/>
          <w:tab w:val="clear" w:pos="8640"/>
        </w:tabs>
        <w:ind w:right="-720"/>
        <w:contextualSpacing/>
        <w:rPr>
          <w:sz w:val="22"/>
          <w:szCs w:val="22"/>
        </w:rPr>
      </w:pPr>
      <w:r w:rsidRPr="0087557A">
        <w:rPr>
          <w:b/>
          <w:sz w:val="22"/>
          <w:szCs w:val="22"/>
        </w:rPr>
        <w:t xml:space="preserve">Different jurisdiction.  </w:t>
      </w:r>
      <w:r w:rsidRPr="0087557A">
        <w:rPr>
          <w:sz w:val="22"/>
          <w:szCs w:val="22"/>
        </w:rPr>
        <w:t>Cases in this area are all over the place.</w:t>
      </w:r>
    </w:p>
    <w:p w:rsidR="00C72EC3" w:rsidRPr="0087557A" w:rsidRDefault="00C72EC3" w:rsidP="00C72EC3">
      <w:pPr>
        <w:pStyle w:val="Header"/>
        <w:ind w:right="-720"/>
        <w:contextualSpacing/>
        <w:rPr>
          <w:b/>
          <w:sz w:val="22"/>
          <w:szCs w:val="22"/>
        </w:rPr>
      </w:pPr>
    </w:p>
    <w:p w:rsidR="00C72EC3" w:rsidRPr="0087557A" w:rsidRDefault="00C72EC3" w:rsidP="00C72EC3">
      <w:pPr>
        <w:pStyle w:val="Header"/>
        <w:ind w:right="-720"/>
        <w:contextualSpacing/>
        <w:rPr>
          <w:b/>
          <w:sz w:val="22"/>
          <w:szCs w:val="22"/>
        </w:rPr>
      </w:pPr>
    </w:p>
    <w:p w:rsidR="00C72EC3" w:rsidRPr="0087557A" w:rsidRDefault="00C72EC3" w:rsidP="00C72EC3">
      <w:pPr>
        <w:pStyle w:val="Header"/>
        <w:ind w:right="-720"/>
        <w:contextualSpacing/>
        <w:rPr>
          <w:b/>
          <w:sz w:val="22"/>
          <w:szCs w:val="22"/>
        </w:rPr>
      </w:pPr>
      <w:r w:rsidRPr="0087557A">
        <w:rPr>
          <w:b/>
          <w:sz w:val="22"/>
          <w:szCs w:val="22"/>
        </w:rPr>
        <w:t>Remedy</w:t>
      </w:r>
    </w:p>
    <w:p w:rsidR="00C72EC3" w:rsidRPr="0087557A" w:rsidRDefault="00C72EC3" w:rsidP="00C72EC3">
      <w:pPr>
        <w:pStyle w:val="Header"/>
        <w:ind w:right="-720"/>
        <w:contextualSpacing/>
        <w:rPr>
          <w:sz w:val="22"/>
          <w:szCs w:val="22"/>
        </w:rPr>
      </w:pPr>
      <w:r w:rsidRPr="0087557A">
        <w:rPr>
          <w:sz w:val="22"/>
          <w:szCs w:val="22"/>
        </w:rPr>
        <w:t>If Ingle had been able to show a fiduciary duty violation and Ingle is allowed to get damages, he can double dip because he can get another job.  (Of course, that might lead to a mitigation of his damages.)</w:t>
      </w:r>
    </w:p>
    <w:p w:rsidR="00C72EC3" w:rsidRDefault="00C72EC3" w:rsidP="00C72EC3">
      <w:pPr>
        <w:spacing w:before="100" w:beforeAutospacing="1" w:after="100" w:afterAutospacing="1"/>
        <w:ind w:right="-720"/>
        <w:rPr>
          <w:sz w:val="22"/>
          <w:szCs w:val="22"/>
        </w:rPr>
      </w:pPr>
      <w:r w:rsidRPr="0087557A">
        <w:rPr>
          <w:b/>
          <w:sz w:val="22"/>
          <w:szCs w:val="22"/>
        </w:rPr>
        <w:t>RB:</w:t>
      </w:r>
      <w:r w:rsidRPr="0087557A">
        <w:rPr>
          <w:sz w:val="22"/>
          <w:szCs w:val="22"/>
        </w:rPr>
        <w:t xml:space="preserve"> What should Ingle have done to protect himself? Read the contract closer, insist on a better buy-out provision, try to get an employment contract instead of just a shareholder agreement.</w:t>
      </w:r>
    </w:p>
    <w:p w:rsidR="00C72EC3" w:rsidRDefault="00C72EC3" w:rsidP="00C72EC3">
      <w:pPr>
        <w:spacing w:before="100" w:beforeAutospacing="1" w:after="100" w:afterAutospacing="1"/>
        <w:ind w:right="-720"/>
        <w:rPr>
          <w:sz w:val="22"/>
          <w:szCs w:val="22"/>
        </w:rPr>
      </w:pPr>
    </w:p>
    <w:p w:rsidR="00C72EC3" w:rsidRDefault="00C72EC3" w:rsidP="00C72EC3">
      <w:pPr>
        <w:spacing w:before="100" w:beforeAutospacing="1" w:after="100" w:afterAutospacing="1"/>
        <w:ind w:right="-720"/>
        <w:rPr>
          <w:sz w:val="22"/>
          <w:szCs w:val="22"/>
        </w:rPr>
      </w:pPr>
    </w:p>
    <w:p w:rsidR="00C72EC3" w:rsidRDefault="00C72EC3" w:rsidP="00C72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rPr>
      </w:pPr>
      <w:r>
        <w:rPr>
          <w:rFonts w:eastAsiaTheme="minorEastAsia"/>
          <w:b/>
          <w:bCs/>
        </w:rPr>
        <w:t xml:space="preserve">Terminiello v. Chicago </w:t>
      </w:r>
    </w:p>
    <w:p w:rsidR="00C72EC3" w:rsidRDefault="00C72EC3" w:rsidP="00C72EC3">
      <w:pPr>
        <w:widowControl w:val="0"/>
        <w:numPr>
          <w:ilvl w:val="0"/>
          <w:numId w:val="8"/>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eastAsiaTheme="minorEastAsia"/>
        </w:rPr>
      </w:pPr>
      <w:r>
        <w:rPr>
          <w:rFonts w:eastAsiaTheme="minorEastAsia"/>
        </w:rPr>
        <w:t>F</w:t>
      </w:r>
    </w:p>
    <w:p w:rsidR="00C72EC3" w:rsidRDefault="00C72EC3" w:rsidP="00C72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rPr>
      </w:pPr>
    </w:p>
    <w:p w:rsidR="00C72EC3" w:rsidRDefault="00C72EC3" w:rsidP="00C72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rPr>
      </w:pPr>
      <w:r>
        <w:rPr>
          <w:rFonts w:eastAsiaTheme="minorEastAsia"/>
          <w:b/>
          <w:bCs/>
        </w:rPr>
        <w:t xml:space="preserve">Cantwell v. Connecticut </w:t>
      </w:r>
    </w:p>
    <w:p w:rsidR="00C72EC3" w:rsidRDefault="00C72EC3" w:rsidP="00C72EC3">
      <w:pPr>
        <w:widowControl w:val="0"/>
        <w:numPr>
          <w:ilvl w:val="0"/>
          <w:numId w:val="9"/>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eastAsiaTheme="minorEastAsia"/>
        </w:rPr>
      </w:pPr>
      <w:r>
        <w:rPr>
          <w:rFonts w:eastAsiaTheme="minorEastAsia"/>
        </w:rPr>
        <w:t>F</w:t>
      </w:r>
    </w:p>
    <w:p w:rsidR="00C72EC3" w:rsidRDefault="00C72EC3" w:rsidP="00C72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rPr>
      </w:pPr>
    </w:p>
    <w:p w:rsidR="00C72EC3" w:rsidRDefault="00C72EC3" w:rsidP="00C72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rPr>
      </w:pPr>
      <w:r>
        <w:rPr>
          <w:rFonts w:eastAsiaTheme="minorEastAsia"/>
          <w:b/>
          <w:bCs/>
        </w:rPr>
        <w:t xml:space="preserve">Feiner v. New York </w:t>
      </w:r>
    </w:p>
    <w:p w:rsidR="00C72EC3" w:rsidRDefault="00C72EC3" w:rsidP="00C72EC3">
      <w:pPr>
        <w:widowControl w:val="0"/>
        <w:numPr>
          <w:ilvl w:val="0"/>
          <w:numId w:val="10"/>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eastAsiaTheme="minorEastAsia"/>
        </w:rPr>
      </w:pPr>
      <w:r>
        <w:rPr>
          <w:rFonts w:eastAsiaTheme="minorEastAsia"/>
        </w:rPr>
        <w:t>F</w:t>
      </w:r>
    </w:p>
    <w:p w:rsidR="00C72EC3" w:rsidRDefault="00C72EC3" w:rsidP="00C72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rPr>
      </w:pPr>
    </w:p>
    <w:p w:rsidR="00C72EC3" w:rsidRDefault="00C72EC3" w:rsidP="00C72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rPr>
      </w:pPr>
      <w:r>
        <w:rPr>
          <w:rFonts w:eastAsiaTheme="minorEastAsia"/>
          <w:b/>
          <w:bCs/>
        </w:rPr>
        <w:t xml:space="preserve">Chaplinsky v. New Hampshire </w:t>
      </w:r>
    </w:p>
    <w:p w:rsidR="00C72EC3" w:rsidRDefault="00C72EC3" w:rsidP="00C72EC3">
      <w:pPr>
        <w:widowControl w:val="0"/>
        <w:numPr>
          <w:ilvl w:val="0"/>
          <w:numId w:val="1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eastAsiaTheme="minorEastAsia"/>
        </w:rPr>
      </w:pPr>
      <w:r>
        <w:rPr>
          <w:rFonts w:eastAsiaTheme="minorEastAsia"/>
        </w:rPr>
        <w:t>F</w:t>
      </w:r>
    </w:p>
    <w:p w:rsidR="00C72EC3" w:rsidRDefault="00C72EC3" w:rsidP="00C72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rPr>
      </w:pPr>
    </w:p>
    <w:p w:rsidR="00C72EC3" w:rsidRPr="0087557A" w:rsidRDefault="00C72EC3" w:rsidP="00C72EC3">
      <w:pPr>
        <w:spacing w:before="100" w:beforeAutospacing="1" w:after="100" w:afterAutospacing="1"/>
        <w:ind w:right="-720"/>
        <w:rPr>
          <w:sz w:val="22"/>
          <w:szCs w:val="22"/>
        </w:rPr>
      </w:pPr>
      <w:bookmarkStart w:id="0" w:name="_GoBack"/>
      <w:bookmarkEnd w:id="0"/>
    </w:p>
    <w:p w:rsidR="00D00ACC" w:rsidRDefault="00D00ACC"/>
    <w:sectPr w:rsidR="00D00ACC" w:rsidSect="00B520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463"/>
    <w:multiLevelType w:val="hybridMultilevel"/>
    <w:tmpl w:val="70304C04"/>
    <w:lvl w:ilvl="0" w:tplc="06CAD2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161C1F"/>
    <w:multiLevelType w:val="hybridMultilevel"/>
    <w:tmpl w:val="A80A03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63ECD"/>
    <w:multiLevelType w:val="hybridMultilevel"/>
    <w:tmpl w:val="E9725606"/>
    <w:lvl w:ilvl="0" w:tplc="48DC8E3A">
      <w:start w:val="1"/>
      <w:numFmt w:val="bullet"/>
      <w:lvlRestart w:val="0"/>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Palatino Linotype"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Palatino Linotyp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Palatino Linotyp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9147AD8"/>
    <w:multiLevelType w:val="hybridMultilevel"/>
    <w:tmpl w:val="FFA86588"/>
    <w:lvl w:ilvl="0" w:tplc="48DC8E3A">
      <w:start w:val="1"/>
      <w:numFmt w:val="bullet"/>
      <w:lvlRestart w:val="0"/>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Palatino Linotype"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Palatino Linotyp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Palatino Linotyp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8B50454"/>
    <w:multiLevelType w:val="hybridMultilevel"/>
    <w:tmpl w:val="68D8C26A"/>
    <w:lvl w:ilvl="0" w:tplc="48DC8E3A">
      <w:start w:val="1"/>
      <w:numFmt w:val="bullet"/>
      <w:lvlRestart w:val="0"/>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Palatino Linotyp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Palatino Linotyp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Palatino Linotyp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8DD4C0D"/>
    <w:multiLevelType w:val="hybridMultilevel"/>
    <w:tmpl w:val="B9208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C720DC"/>
    <w:multiLevelType w:val="hybridMultilevel"/>
    <w:tmpl w:val="36F00B4C"/>
    <w:lvl w:ilvl="0" w:tplc="48DC8E3A">
      <w:start w:val="1"/>
      <w:numFmt w:val="bullet"/>
      <w:lvlRestart w:val="0"/>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Palatino Linotype" w:hint="default"/>
      </w:rPr>
    </w:lvl>
    <w:lvl w:ilvl="2" w:tplc="04090005">
      <w:start w:val="1"/>
      <w:numFmt w:val="bullet"/>
      <w:lvlText w:val=""/>
      <w:lvlJc w:val="left"/>
      <w:pPr>
        <w:tabs>
          <w:tab w:val="num" w:pos="1800"/>
        </w:tabs>
        <w:ind w:left="1800" w:hanging="360"/>
      </w:pPr>
      <w:rPr>
        <w:rFonts w:ascii="Wingdings" w:hAnsi="Wingdings" w:hint="default"/>
      </w:rPr>
    </w:lvl>
    <w:lvl w:ilvl="3" w:tplc="48DC8E3A">
      <w:start w:val="1"/>
      <w:numFmt w:val="bullet"/>
      <w:lvlRestart w:val="0"/>
      <w:lvlText w:val=""/>
      <w:lvlJc w:val="left"/>
      <w:pPr>
        <w:tabs>
          <w:tab w:val="num" w:pos="2520"/>
        </w:tabs>
        <w:ind w:left="2520" w:hanging="360"/>
      </w:pPr>
      <w:rPr>
        <w:rFonts w:ascii="Wingdings" w:hAnsi="Wingdings" w:hint="default"/>
      </w:rPr>
    </w:lvl>
    <w:lvl w:ilvl="4" w:tplc="04090003">
      <w:start w:val="1"/>
      <w:numFmt w:val="bullet"/>
      <w:lvlText w:val="o"/>
      <w:lvlJc w:val="left"/>
      <w:pPr>
        <w:tabs>
          <w:tab w:val="num" w:pos="3240"/>
        </w:tabs>
        <w:ind w:left="3240" w:hanging="360"/>
      </w:pPr>
      <w:rPr>
        <w:rFonts w:ascii="Courier New" w:hAnsi="Courier New" w:cs="Palatino Linotyp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Palatino Linotype"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10"/>
  </w:num>
  <w:num w:numId="6">
    <w:abstractNumId w:val="9"/>
  </w:num>
  <w:num w:numId="7">
    <w:abstractNumId w:val="8"/>
  </w:num>
  <w:num w:numId="8">
    <w:abstractNumId w:val="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C3"/>
    <w:rsid w:val="00B5200A"/>
    <w:rsid w:val="00C72EC3"/>
    <w:rsid w:val="00D0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176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E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EC3"/>
    <w:pPr>
      <w:ind w:left="720"/>
      <w:contextualSpacing/>
    </w:pPr>
  </w:style>
  <w:style w:type="paragraph" w:styleId="Header">
    <w:name w:val="header"/>
    <w:basedOn w:val="Normal"/>
    <w:link w:val="HeaderChar"/>
    <w:rsid w:val="00C72EC3"/>
    <w:pPr>
      <w:tabs>
        <w:tab w:val="center" w:pos="4320"/>
        <w:tab w:val="right" w:pos="8640"/>
      </w:tabs>
    </w:pPr>
  </w:style>
  <w:style w:type="character" w:customStyle="1" w:styleId="HeaderChar">
    <w:name w:val="Header Char"/>
    <w:basedOn w:val="DefaultParagraphFont"/>
    <w:link w:val="Header"/>
    <w:rsid w:val="00C72EC3"/>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E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EC3"/>
    <w:pPr>
      <w:ind w:left="720"/>
      <w:contextualSpacing/>
    </w:pPr>
  </w:style>
  <w:style w:type="paragraph" w:styleId="Header">
    <w:name w:val="header"/>
    <w:basedOn w:val="Normal"/>
    <w:link w:val="HeaderChar"/>
    <w:rsid w:val="00C72EC3"/>
    <w:pPr>
      <w:tabs>
        <w:tab w:val="center" w:pos="4320"/>
        <w:tab w:val="right" w:pos="8640"/>
      </w:tabs>
    </w:pPr>
  </w:style>
  <w:style w:type="character" w:customStyle="1" w:styleId="HeaderChar">
    <w:name w:val="Header Char"/>
    <w:basedOn w:val="DefaultParagraphFont"/>
    <w:link w:val="Header"/>
    <w:rsid w:val="00C72E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2378</Words>
  <Characters>13555</Characters>
  <Application>Microsoft Macintosh Word</Application>
  <DocSecurity>0</DocSecurity>
  <Lines>112</Lines>
  <Paragraphs>31</Paragraphs>
  <ScaleCrop>false</ScaleCrop>
  <Company/>
  <LinksUpToDate>false</LinksUpToDate>
  <CharactersWithSpaces>15902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Capobianco</dc:creator>
  <cp:keywords/>
  <dc:description/>
  <cp:lastModifiedBy>Gregory Capobianco</cp:lastModifiedBy>
  <cp:revision>1</cp:revision>
  <dcterms:created xsi:type="dcterms:W3CDTF">2013-04-18T04:16:00Z</dcterms:created>
  <dcterms:modified xsi:type="dcterms:W3CDTF">2013-04-18T04:17:00Z</dcterms:modified>
</cp:coreProperties>
</file>